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977650830"/>
        <w:docPartObj>
          <w:docPartGallery w:val="Cover Pages"/>
          <w:docPartUnique/>
        </w:docPartObj>
      </w:sdtPr>
      <w:sdtEndPr>
        <w:rPr>
          <w:color w:val="2F5496" w:themeColor="accent1" w:themeShade="BF"/>
          <w:sz w:val="32"/>
          <w:szCs w:val="32"/>
        </w:rPr>
      </w:sdtEndPr>
      <w:sdtContent>
        <w:p w14:paraId="18D3C15D" w14:textId="671604F3" w:rsidR="004A4288" w:rsidRDefault="005617A3" w:rsidP="00D91798">
          <w:pPr>
            <w:rPr>
              <w:rFonts w:eastAsia="Times New Roman"/>
              <w:lang w:eastAsia="en-GB"/>
            </w:rPr>
          </w:pPr>
          <w:r>
            <w:rPr>
              <w:noProof/>
            </w:rPr>
            <mc:AlternateContent>
              <mc:Choice Requires="wpg">
                <w:drawing>
                  <wp:anchor distT="0" distB="0" distL="114300" distR="114300" simplePos="0" relativeHeight="251662336" behindDoc="0" locked="0" layoutInCell="1" allowOverlap="1" wp14:anchorId="2E95EF6C" wp14:editId="490ED0AF">
                    <wp:simplePos x="0" y="0"/>
                    <wp:positionH relativeFrom="page">
                      <wp:align>center</wp:align>
                    </wp:positionH>
                    <mc:AlternateContent>
                      <mc:Choice Requires="wp14">
                        <wp:positionV relativeFrom="page">
                          <wp14:pctPosVOffset>2300</wp14:pctPosVOffset>
                        </wp:positionV>
                      </mc:Choice>
                      <mc:Fallback>
                        <wp:positionV relativeFrom="page">
                          <wp:posOffset>173355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7104A66"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5868AA3B" wp14:editId="42577F69">
                    <wp:simplePos x="0" y="0"/>
                    <wp:positionH relativeFrom="page">
                      <wp:align>center</wp:align>
                    </wp:positionH>
                    <mc:AlternateContent>
                      <mc:Choice Requires="wp14">
                        <wp:positionV relativeFrom="page">
                          <wp14:pctPosVOffset>81800</wp14:pctPosVOffset>
                        </wp:positionV>
                      </mc:Choice>
                      <mc:Fallback>
                        <wp:positionV relativeFrom="page">
                          <wp:posOffset>6184265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09BBD4" w14:textId="77777777" w:rsidR="005617A3" w:rsidRPr="00DE5F91" w:rsidRDefault="005617A3" w:rsidP="005617A3">
                                <w:pPr>
                                  <w:jc w:val="right"/>
                                  <w:rPr>
                                    <w:rFonts w:ascii="Arial Narrow" w:hAnsi="Arial Narrow"/>
                                  </w:rPr>
                                </w:pPr>
                                <w:r w:rsidRPr="00DE5F91">
                                  <w:rPr>
                                    <w:rFonts w:ascii="Arial Narrow" w:hAnsi="Arial Narrow"/>
                                  </w:rPr>
                                  <w:t>Blue Orchid</w:t>
                                </w:r>
                              </w:p>
                              <w:p w14:paraId="7A59FAFE" w14:textId="09047D01" w:rsidR="005617A3" w:rsidRPr="00DE5F91" w:rsidRDefault="006D2902" w:rsidP="005617A3">
                                <w:pPr>
                                  <w:jc w:val="right"/>
                                  <w:rPr>
                                    <w:rFonts w:ascii="Arial Narrow" w:hAnsi="Arial Narrow"/>
                                  </w:rPr>
                                </w:pPr>
                                <w:r>
                                  <w:rPr>
                                    <w:rFonts w:ascii="Arial Narrow" w:hAnsi="Arial Narrow"/>
                                  </w:rPr>
                                  <w:t>27 November</w:t>
                                </w:r>
                                <w:r w:rsidR="005617A3" w:rsidRPr="00DE5F91">
                                  <w:rPr>
                                    <w:rFonts w:ascii="Arial Narrow" w:hAnsi="Arial Narrow"/>
                                  </w:rPr>
                                  <w:t xml:space="preserve"> 2020</w:t>
                                </w:r>
                              </w:p>
                              <w:p w14:paraId="2124B6BA" w14:textId="08B8E00A" w:rsidR="005617A3" w:rsidRDefault="005617A3">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5868AA3B"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p w14:paraId="6D09BBD4" w14:textId="77777777" w:rsidR="005617A3" w:rsidRPr="00DE5F91" w:rsidRDefault="005617A3" w:rsidP="005617A3">
                          <w:pPr>
                            <w:jc w:val="right"/>
                            <w:rPr>
                              <w:rFonts w:ascii="Arial Narrow" w:hAnsi="Arial Narrow"/>
                            </w:rPr>
                          </w:pPr>
                          <w:r w:rsidRPr="00DE5F91">
                            <w:rPr>
                              <w:rFonts w:ascii="Arial Narrow" w:hAnsi="Arial Narrow"/>
                            </w:rPr>
                            <w:t>Blue Orchid</w:t>
                          </w:r>
                        </w:p>
                        <w:p w14:paraId="7A59FAFE" w14:textId="09047D01" w:rsidR="005617A3" w:rsidRPr="00DE5F91" w:rsidRDefault="006D2902" w:rsidP="005617A3">
                          <w:pPr>
                            <w:jc w:val="right"/>
                            <w:rPr>
                              <w:rFonts w:ascii="Arial Narrow" w:hAnsi="Arial Narrow"/>
                            </w:rPr>
                          </w:pPr>
                          <w:r>
                            <w:rPr>
                              <w:rFonts w:ascii="Arial Narrow" w:hAnsi="Arial Narrow"/>
                            </w:rPr>
                            <w:t>27 November</w:t>
                          </w:r>
                          <w:r w:rsidR="005617A3" w:rsidRPr="00DE5F91">
                            <w:rPr>
                              <w:rFonts w:ascii="Arial Narrow" w:hAnsi="Arial Narrow"/>
                            </w:rPr>
                            <w:t xml:space="preserve"> 2020</w:t>
                          </w:r>
                        </w:p>
                        <w:p w14:paraId="2124B6BA" w14:textId="08B8E00A" w:rsidR="005617A3" w:rsidRDefault="005617A3">
                          <w:pPr>
                            <w:pStyle w:val="NoSpacing"/>
                            <w:jc w:val="right"/>
                            <w:rPr>
                              <w:color w:val="595959" w:themeColor="text1" w:themeTint="A6"/>
                              <w:sz w:val="18"/>
                              <w:szCs w:val="18"/>
                            </w:rPr>
                          </w:pPr>
                        </w:p>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54EDECD1" wp14:editId="169EC6F0">
                    <wp:simplePos x="0" y="0"/>
                    <wp:positionH relativeFrom="page">
                      <wp:align>center</wp:align>
                    </wp:positionH>
                    <mc:AlternateContent>
                      <mc:Choice Requires="wp14">
                        <wp:positionV relativeFrom="page">
                          <wp14:pctPosVOffset>30000</wp14:pctPosVOffset>
                        </wp:positionV>
                      </mc:Choice>
                      <mc:Fallback>
                        <wp:positionV relativeFrom="page">
                          <wp:posOffset>2267585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260325" w14:textId="38CBF6E2" w:rsidR="005617A3" w:rsidRDefault="006A0F54">
                                <w:pPr>
                                  <w:jc w:val="right"/>
                                  <w:rPr>
                                    <w:color w:val="4472C4" w:themeColor="accent1"/>
                                    <w:sz w:val="64"/>
                                    <w:szCs w:val="64"/>
                                  </w:rPr>
                                </w:pPr>
                                <w:sdt>
                                  <w:sdtPr>
                                    <w:rPr>
                                      <w:rFonts w:asciiTheme="majorHAnsi" w:eastAsiaTheme="majorEastAsia" w:hAnsiTheme="majorHAnsi" w:cstheme="majorBidi"/>
                                      <w:spacing w:val="-10"/>
                                      <w:kern w:val="28"/>
                                      <w:sz w:val="56"/>
                                      <w:szCs w:val="56"/>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5617A3" w:rsidRPr="005617A3">
                                      <w:rPr>
                                        <w:rFonts w:asciiTheme="majorHAnsi" w:eastAsiaTheme="majorEastAsia" w:hAnsiTheme="majorHAnsi" w:cstheme="majorBidi"/>
                                        <w:spacing w:val="-10"/>
                                        <w:kern w:val="28"/>
                                        <w:sz w:val="56"/>
                                        <w:szCs w:val="56"/>
                                      </w:rPr>
                                      <w:t>Recovery &amp; Restructure Grant</w:t>
                                    </w:r>
                                  </w:sdtContent>
                                </w:sdt>
                              </w:p>
                              <w:sdt>
                                <w:sdtPr>
                                  <w:rPr>
                                    <w:rFonts w:asciiTheme="majorHAnsi" w:eastAsiaTheme="majorEastAsia" w:hAnsiTheme="majorHAnsi" w:cstheme="majorBidi"/>
                                    <w:color w:val="2F5496" w:themeColor="accent1" w:themeShade="BF"/>
                                    <w:sz w:val="32"/>
                                    <w:szCs w:val="32"/>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4B536700" w14:textId="1E2D770F" w:rsidR="005617A3" w:rsidRDefault="00877132">
                                    <w:pPr>
                                      <w:jc w:val="right"/>
                                      <w:rPr>
                                        <w:smallCaps/>
                                        <w:color w:val="404040" w:themeColor="text1" w:themeTint="BF"/>
                                        <w:sz w:val="36"/>
                                        <w:szCs w:val="36"/>
                                      </w:rPr>
                                    </w:pPr>
                                    <w:r>
                                      <w:rPr>
                                        <w:rFonts w:asciiTheme="majorHAnsi" w:eastAsiaTheme="majorEastAsia" w:hAnsiTheme="majorHAnsi" w:cstheme="majorBidi"/>
                                        <w:color w:val="2F5496" w:themeColor="accent1" w:themeShade="BF"/>
                                        <w:sz w:val="32"/>
                                        <w:szCs w:val="32"/>
                                      </w:rPr>
                                      <w:t xml:space="preserve">Week </w:t>
                                    </w:r>
                                    <w:r w:rsidR="00A56599">
                                      <w:rPr>
                                        <w:rFonts w:asciiTheme="majorHAnsi" w:eastAsiaTheme="majorEastAsia" w:hAnsiTheme="majorHAnsi" w:cstheme="majorBidi"/>
                                        <w:color w:val="2F5496" w:themeColor="accent1" w:themeShade="BF"/>
                                        <w:sz w:val="32"/>
                                        <w:szCs w:val="32"/>
                                      </w:rPr>
                                      <w:t>3</w:t>
                                    </w:r>
                                    <w:r>
                                      <w:rPr>
                                        <w:rFonts w:asciiTheme="majorHAnsi" w:eastAsiaTheme="majorEastAsia" w:hAnsiTheme="majorHAnsi" w:cstheme="majorBidi"/>
                                        <w:color w:val="2F5496" w:themeColor="accent1" w:themeShade="BF"/>
                                        <w:sz w:val="32"/>
                                        <w:szCs w:val="32"/>
                                      </w:rPr>
                                      <w:t xml:space="preserve"> Report</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54EDECD1" id="Text Box 154" o:spid="_x0000_s1027"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45GKXIMC&#10;AABpBQAADgAAAAAAAAAAAAAAAAAuAgAAZHJzL2Uyb0RvYy54bWxQSwECLQAUAAYACAAAACEAw01Q&#10;gNsAAAAGAQAADwAAAAAAAAAAAAAAAADdBAAAZHJzL2Rvd25yZXYueG1sUEsFBgAAAAAEAAQA8wAA&#10;AOUFAAAAAA==&#10;" filled="f" stroked="f" strokeweight=".5pt">
                    <v:textbox inset="126pt,0,54pt,0">
                      <w:txbxContent>
                        <w:p w14:paraId="16260325" w14:textId="38CBF6E2" w:rsidR="005617A3" w:rsidRDefault="006A0F54">
                          <w:pPr>
                            <w:jc w:val="right"/>
                            <w:rPr>
                              <w:color w:val="4472C4" w:themeColor="accent1"/>
                              <w:sz w:val="64"/>
                              <w:szCs w:val="64"/>
                            </w:rPr>
                          </w:pPr>
                          <w:sdt>
                            <w:sdtPr>
                              <w:rPr>
                                <w:rFonts w:asciiTheme="majorHAnsi" w:eastAsiaTheme="majorEastAsia" w:hAnsiTheme="majorHAnsi" w:cstheme="majorBidi"/>
                                <w:spacing w:val="-10"/>
                                <w:kern w:val="28"/>
                                <w:sz w:val="56"/>
                                <w:szCs w:val="56"/>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5617A3" w:rsidRPr="005617A3">
                                <w:rPr>
                                  <w:rFonts w:asciiTheme="majorHAnsi" w:eastAsiaTheme="majorEastAsia" w:hAnsiTheme="majorHAnsi" w:cstheme="majorBidi"/>
                                  <w:spacing w:val="-10"/>
                                  <w:kern w:val="28"/>
                                  <w:sz w:val="56"/>
                                  <w:szCs w:val="56"/>
                                </w:rPr>
                                <w:t>Recovery &amp; Restructure Grant</w:t>
                              </w:r>
                            </w:sdtContent>
                          </w:sdt>
                        </w:p>
                        <w:sdt>
                          <w:sdtPr>
                            <w:rPr>
                              <w:rFonts w:asciiTheme="majorHAnsi" w:eastAsiaTheme="majorEastAsia" w:hAnsiTheme="majorHAnsi" w:cstheme="majorBidi"/>
                              <w:color w:val="2F5496" w:themeColor="accent1" w:themeShade="BF"/>
                              <w:sz w:val="32"/>
                              <w:szCs w:val="32"/>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4B536700" w14:textId="1E2D770F" w:rsidR="005617A3" w:rsidRDefault="00877132">
                              <w:pPr>
                                <w:jc w:val="right"/>
                                <w:rPr>
                                  <w:smallCaps/>
                                  <w:color w:val="404040" w:themeColor="text1" w:themeTint="BF"/>
                                  <w:sz w:val="36"/>
                                  <w:szCs w:val="36"/>
                                </w:rPr>
                              </w:pPr>
                              <w:r>
                                <w:rPr>
                                  <w:rFonts w:asciiTheme="majorHAnsi" w:eastAsiaTheme="majorEastAsia" w:hAnsiTheme="majorHAnsi" w:cstheme="majorBidi"/>
                                  <w:color w:val="2F5496" w:themeColor="accent1" w:themeShade="BF"/>
                                  <w:sz w:val="32"/>
                                  <w:szCs w:val="32"/>
                                </w:rPr>
                                <w:t xml:space="preserve">Week </w:t>
                              </w:r>
                              <w:r w:rsidR="00A56599">
                                <w:rPr>
                                  <w:rFonts w:asciiTheme="majorHAnsi" w:eastAsiaTheme="majorEastAsia" w:hAnsiTheme="majorHAnsi" w:cstheme="majorBidi"/>
                                  <w:color w:val="2F5496" w:themeColor="accent1" w:themeShade="BF"/>
                                  <w:sz w:val="32"/>
                                  <w:szCs w:val="32"/>
                                </w:rPr>
                                <w:t>3</w:t>
                              </w:r>
                              <w:r>
                                <w:rPr>
                                  <w:rFonts w:asciiTheme="majorHAnsi" w:eastAsiaTheme="majorEastAsia" w:hAnsiTheme="majorHAnsi" w:cstheme="majorBidi"/>
                                  <w:color w:val="2F5496" w:themeColor="accent1" w:themeShade="BF"/>
                                  <w:sz w:val="32"/>
                                  <w:szCs w:val="32"/>
                                </w:rPr>
                                <w:t xml:space="preserve"> Report</w:t>
                              </w:r>
                            </w:p>
                          </w:sdtContent>
                        </w:sdt>
                      </w:txbxContent>
                    </v:textbox>
                    <w10:wrap type="square" anchorx="page" anchory="page"/>
                  </v:shape>
                </w:pict>
              </mc:Fallback>
            </mc:AlternateContent>
          </w:r>
        </w:p>
        <w:p w14:paraId="0D41DF3C" w14:textId="12A7C8BA" w:rsidR="005617A3" w:rsidRDefault="005617A3">
          <w:pPr>
            <w:spacing w:after="160" w:line="259" w:lineRule="auto"/>
            <w:rPr>
              <w:rFonts w:asciiTheme="majorHAnsi" w:eastAsiaTheme="majorEastAsia" w:hAnsiTheme="majorHAnsi" w:cstheme="majorBidi"/>
              <w:color w:val="2F5496" w:themeColor="accent1" w:themeShade="BF"/>
              <w:sz w:val="32"/>
              <w:szCs w:val="32"/>
            </w:rPr>
          </w:pPr>
          <w:r>
            <w:rPr>
              <w:noProof/>
            </w:rPr>
            <mc:AlternateContent>
              <mc:Choice Requires="wps">
                <w:drawing>
                  <wp:anchor distT="0" distB="0" distL="114300" distR="114300" simplePos="0" relativeHeight="251661312" behindDoc="0" locked="0" layoutInCell="1" allowOverlap="1" wp14:anchorId="31BFC127" wp14:editId="46371743">
                    <wp:simplePos x="0" y="0"/>
                    <wp:positionH relativeFrom="page">
                      <wp:posOffset>4257675</wp:posOffset>
                    </wp:positionH>
                    <wp:positionV relativeFrom="page">
                      <wp:posOffset>5295900</wp:posOffset>
                    </wp:positionV>
                    <wp:extent cx="6118225" cy="1009650"/>
                    <wp:effectExtent l="0" t="0" r="0" b="15240"/>
                    <wp:wrapSquare wrapText="bothSides"/>
                    <wp:docPr id="153" name="Text Box 153"/>
                    <wp:cNvGraphicFramePr/>
                    <a:graphic xmlns:a="http://schemas.openxmlformats.org/drawingml/2006/main">
                      <a:graphicData uri="http://schemas.microsoft.com/office/word/2010/wordprocessingShape">
                        <wps:wsp>
                          <wps:cNvSpPr txBox="1"/>
                          <wps:spPr>
                            <a:xfrm>
                              <a:off x="0" y="0"/>
                              <a:ext cx="6118225"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47A599" w14:textId="77777777" w:rsidR="005617A3" w:rsidRPr="005617A3" w:rsidRDefault="005617A3">
                                <w:pPr>
                                  <w:pStyle w:val="NoSpacing"/>
                                  <w:jc w:val="right"/>
                                  <w:rPr>
                                    <w:color w:val="4472C4" w:themeColor="accent1"/>
                                    <w:sz w:val="32"/>
                                    <w:szCs w:val="32"/>
                                  </w:rPr>
                                </w:pPr>
                                <w:r w:rsidRPr="005617A3">
                                  <w:rPr>
                                    <w:color w:val="4472C4" w:themeColor="accent1"/>
                                    <w:sz w:val="32"/>
                                    <w:szCs w:val="32"/>
                                  </w:rPr>
                                  <w:t>Abstract</w:t>
                                </w:r>
                              </w:p>
                              <w:sdt>
                                <w:sdtPr>
                                  <w:rPr>
                                    <w:color w:val="595959" w:themeColor="text1" w:themeTint="A6"/>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7CA8CAB3" w14:textId="4908F255" w:rsidR="005617A3" w:rsidRPr="005617A3" w:rsidRDefault="005617A3">
                                    <w:pPr>
                                      <w:pStyle w:val="NoSpacing"/>
                                      <w:jc w:val="right"/>
                                      <w:rPr>
                                        <w:color w:val="595959" w:themeColor="text1" w:themeTint="A6"/>
                                      </w:rPr>
                                    </w:pPr>
                                    <w:r w:rsidRPr="005617A3">
                                      <w:rPr>
                                        <w:color w:val="595959" w:themeColor="text1" w:themeTint="A6"/>
                                      </w:rPr>
                                      <w:t>A</w:t>
                                    </w:r>
                                    <w:r w:rsidR="00F453B7">
                                      <w:rPr>
                                        <w:color w:val="595959" w:themeColor="text1" w:themeTint="A6"/>
                                      </w:rPr>
                                      <w:t xml:space="preserve"> brief yet</w:t>
                                    </w:r>
                                    <w:r w:rsidR="00D6149A">
                                      <w:rPr>
                                        <w:color w:val="595959" w:themeColor="text1" w:themeTint="A6"/>
                                      </w:rPr>
                                      <w:t xml:space="preserve"> important </w:t>
                                    </w:r>
                                    <w:r w:rsidRPr="005617A3">
                                      <w:rPr>
                                        <w:color w:val="595959" w:themeColor="text1" w:themeTint="A6"/>
                                      </w:rPr>
                                      <w:t xml:space="preserve">read providing a “bullet point” commentary of the </w:t>
                                    </w:r>
                                    <w:r w:rsidR="00A56599">
                                      <w:rPr>
                                        <w:color w:val="595959" w:themeColor="text1" w:themeTint="A6"/>
                                      </w:rPr>
                                      <w:t>third</w:t>
                                    </w:r>
                                    <w:r w:rsidR="00877132">
                                      <w:rPr>
                                        <w:color w:val="595959" w:themeColor="text1" w:themeTint="A6"/>
                                      </w:rPr>
                                      <w:t xml:space="preserve"> week of delivery since </w:t>
                                    </w:r>
                                    <w:r w:rsidRPr="005617A3">
                                      <w:rPr>
                                        <w:color w:val="595959" w:themeColor="text1" w:themeTint="A6"/>
                                      </w:rPr>
                                      <w:t>launch of the service.</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 w14:anchorId="31BFC127" id="Text Box 153" o:spid="_x0000_s1028" type="#_x0000_t202" style="position:absolute;margin-left:335.25pt;margin-top:417pt;width:481.75pt;height:79.5pt;z-index:251661312;visibility:visible;mso-wrap-style:square;mso-width-percent:0;mso-height-percent:100;mso-wrap-distance-left:9pt;mso-wrap-distance-top:0;mso-wrap-distance-right:9pt;mso-wrap-distance-bottom:0;mso-position-horizontal:absolute;mso-position-horizontal-relative:page;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" filled="f" stroked="f" strokeweight=".5pt">
                    <v:textbox style="mso-fit-shape-to-text:t" inset="126pt,0,54pt,0">
                      <w:txbxContent>
                        <w:p w14:paraId="6947A599" w14:textId="77777777" w:rsidR="005617A3" w:rsidRPr="005617A3" w:rsidRDefault="005617A3">
                          <w:pPr>
                            <w:pStyle w:val="NoSpacing"/>
                            <w:jc w:val="right"/>
                            <w:rPr>
                              <w:color w:val="4472C4" w:themeColor="accent1"/>
                              <w:sz w:val="32"/>
                              <w:szCs w:val="32"/>
                            </w:rPr>
                          </w:pPr>
                          <w:r w:rsidRPr="005617A3">
                            <w:rPr>
                              <w:color w:val="4472C4" w:themeColor="accent1"/>
                              <w:sz w:val="32"/>
                              <w:szCs w:val="32"/>
                            </w:rPr>
                            <w:t>Abstract</w:t>
                          </w:r>
                        </w:p>
                        <w:sdt>
                          <w:sdtPr>
                            <w:rPr>
                              <w:color w:val="595959" w:themeColor="text1" w:themeTint="A6"/>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7CA8CAB3" w14:textId="4908F255" w:rsidR="005617A3" w:rsidRPr="005617A3" w:rsidRDefault="005617A3">
                              <w:pPr>
                                <w:pStyle w:val="NoSpacing"/>
                                <w:jc w:val="right"/>
                                <w:rPr>
                                  <w:color w:val="595959" w:themeColor="text1" w:themeTint="A6"/>
                                </w:rPr>
                              </w:pPr>
                              <w:r w:rsidRPr="005617A3">
                                <w:rPr>
                                  <w:color w:val="595959" w:themeColor="text1" w:themeTint="A6"/>
                                </w:rPr>
                                <w:t>A</w:t>
                              </w:r>
                              <w:r w:rsidR="00F453B7">
                                <w:rPr>
                                  <w:color w:val="595959" w:themeColor="text1" w:themeTint="A6"/>
                                </w:rPr>
                                <w:t xml:space="preserve"> brief yet</w:t>
                              </w:r>
                              <w:r w:rsidR="00D6149A">
                                <w:rPr>
                                  <w:color w:val="595959" w:themeColor="text1" w:themeTint="A6"/>
                                </w:rPr>
                                <w:t xml:space="preserve"> important </w:t>
                              </w:r>
                              <w:r w:rsidRPr="005617A3">
                                <w:rPr>
                                  <w:color w:val="595959" w:themeColor="text1" w:themeTint="A6"/>
                                </w:rPr>
                                <w:t xml:space="preserve">read providing a “bullet point” commentary of the </w:t>
                              </w:r>
                              <w:r w:rsidR="00A56599">
                                <w:rPr>
                                  <w:color w:val="595959" w:themeColor="text1" w:themeTint="A6"/>
                                </w:rPr>
                                <w:t>third</w:t>
                              </w:r>
                              <w:r w:rsidR="00877132">
                                <w:rPr>
                                  <w:color w:val="595959" w:themeColor="text1" w:themeTint="A6"/>
                                </w:rPr>
                                <w:t xml:space="preserve"> week of delivery since </w:t>
                              </w:r>
                              <w:r w:rsidRPr="005617A3">
                                <w:rPr>
                                  <w:color w:val="595959" w:themeColor="text1" w:themeTint="A6"/>
                                </w:rPr>
                                <w:t>launch of the service.</w:t>
                              </w:r>
                            </w:p>
                          </w:sdtContent>
                        </w:sdt>
                      </w:txbxContent>
                    </v:textbox>
                    <w10:wrap type="square" anchorx="page" anchory="page"/>
                  </v:shape>
                </w:pict>
              </mc:Fallback>
            </mc:AlternateContent>
          </w:r>
          <w:r>
            <w:rPr>
              <w:color w:val="2F5496" w:themeColor="accent1" w:themeShade="BF"/>
              <w:sz w:val="32"/>
              <w:szCs w:val="32"/>
            </w:rPr>
            <w:br w:type="page"/>
          </w:r>
        </w:p>
      </w:sdtContent>
    </w:sdt>
    <w:p w14:paraId="2AC91109" w14:textId="21AA8E96" w:rsidR="00B70C26" w:rsidRDefault="00B70C26" w:rsidP="00B70C26">
      <w:pPr>
        <w:pStyle w:val="Heading1"/>
      </w:pPr>
      <w:r>
        <w:t>Achievements Summary</w:t>
      </w:r>
    </w:p>
    <w:p w14:paraId="272CCE29" w14:textId="40C1077C" w:rsidR="006F4B99" w:rsidRDefault="006F4B99" w:rsidP="006F4B99"/>
    <w:p w14:paraId="4848F7A3" w14:textId="32510F05" w:rsidR="00ED2756" w:rsidRDefault="00ED2756" w:rsidP="006F4B99"/>
    <w:p w14:paraId="6AB9EE62" w14:textId="79FB0EF3" w:rsidR="00ED2756" w:rsidRDefault="00ED2756" w:rsidP="006F4B99"/>
    <w:p w14:paraId="2F7968F4" w14:textId="77777777" w:rsidR="00ED2756" w:rsidRPr="006F4B99" w:rsidRDefault="00ED2756" w:rsidP="006F4B99"/>
    <w:p w14:paraId="6B0E41C2" w14:textId="0900B8A8" w:rsidR="00AE4C9C" w:rsidRDefault="00ED2756" w:rsidP="00AE4C9C">
      <w:pPr>
        <w:pStyle w:val="ListParagraph"/>
        <w:numPr>
          <w:ilvl w:val="0"/>
          <w:numId w:val="11"/>
        </w:numPr>
        <w:rPr>
          <w:sz w:val="24"/>
          <w:szCs w:val="24"/>
        </w:rPr>
      </w:pPr>
      <w:r>
        <w:rPr>
          <w:noProof/>
        </w:rPr>
        <w:drawing>
          <wp:anchor distT="0" distB="0" distL="114300" distR="114300" simplePos="0" relativeHeight="251663360" behindDoc="1" locked="0" layoutInCell="1" allowOverlap="1" wp14:anchorId="4F666306" wp14:editId="7F359135">
            <wp:simplePos x="0" y="0"/>
            <wp:positionH relativeFrom="column">
              <wp:posOffset>4457700</wp:posOffset>
            </wp:positionH>
            <wp:positionV relativeFrom="paragraph">
              <wp:posOffset>328295</wp:posOffset>
            </wp:positionV>
            <wp:extent cx="4438650" cy="3952875"/>
            <wp:effectExtent l="0" t="0" r="0" b="9525"/>
            <wp:wrapTight wrapText="bothSides">
              <wp:wrapPolygon edited="0">
                <wp:start x="0" y="0"/>
                <wp:lineTo x="0" y="21548"/>
                <wp:lineTo x="21507" y="21548"/>
                <wp:lineTo x="21507" y="0"/>
                <wp:lineTo x="0" y="0"/>
              </wp:wrapPolygon>
            </wp:wrapTight>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E41083.tmp"/>
                    <pic:cNvPicPr/>
                  </pic:nvPicPr>
                  <pic:blipFill rotWithShape="1">
                    <a:blip r:embed="rId11">
                      <a:extLst>
                        <a:ext uri="{28A0092B-C50C-407E-A947-70E740481C1C}">
                          <a14:useLocalDpi xmlns:a14="http://schemas.microsoft.com/office/drawing/2010/main" val="0"/>
                        </a:ext>
                      </a:extLst>
                    </a:blip>
                    <a:srcRect l="1246" t="8620" r="1886" b="1939"/>
                    <a:stretch/>
                  </pic:blipFill>
                  <pic:spPr bwMode="auto">
                    <a:xfrm>
                      <a:off x="0" y="0"/>
                      <a:ext cx="4438650" cy="3952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1934">
        <w:rPr>
          <w:sz w:val="24"/>
          <w:szCs w:val="24"/>
        </w:rPr>
        <w:t xml:space="preserve">We have now opened 2 application rounds following the project extension </w:t>
      </w:r>
      <w:r w:rsidR="00AE4C9C">
        <w:rPr>
          <w:sz w:val="24"/>
          <w:szCs w:val="24"/>
        </w:rPr>
        <w:t xml:space="preserve">award, these rounds have been fully committed within very short periods of time, usually a few hours. </w:t>
      </w:r>
    </w:p>
    <w:p w14:paraId="5783657D" w14:textId="77777777" w:rsidR="00A56599" w:rsidRPr="00A56599" w:rsidRDefault="00A56599" w:rsidP="00A56599">
      <w:pPr>
        <w:ind w:left="360"/>
        <w:rPr>
          <w:sz w:val="24"/>
          <w:szCs w:val="24"/>
        </w:rPr>
      </w:pPr>
    </w:p>
    <w:p w14:paraId="093DE848" w14:textId="62499675" w:rsidR="006F4B99" w:rsidRDefault="00AE4C9C" w:rsidP="004B677B">
      <w:pPr>
        <w:pStyle w:val="ListParagraph"/>
        <w:numPr>
          <w:ilvl w:val="0"/>
          <w:numId w:val="11"/>
        </w:numPr>
        <w:rPr>
          <w:sz w:val="24"/>
          <w:szCs w:val="24"/>
        </w:rPr>
      </w:pPr>
      <w:r>
        <w:rPr>
          <w:sz w:val="24"/>
          <w:szCs w:val="24"/>
        </w:rPr>
        <w:t>We have paid £175,000 of grants out to SMEs and have issue offer letters to a further £</w:t>
      </w:r>
      <w:r w:rsidR="00ED2756">
        <w:rPr>
          <w:sz w:val="24"/>
          <w:szCs w:val="24"/>
        </w:rPr>
        <w:t xml:space="preserve">489,000. </w:t>
      </w:r>
    </w:p>
    <w:p w14:paraId="62CA85E4" w14:textId="1C0562C7" w:rsidR="00ED2756" w:rsidRPr="00ED2756" w:rsidRDefault="00ED2756" w:rsidP="00ED2756">
      <w:pPr>
        <w:rPr>
          <w:sz w:val="24"/>
          <w:szCs w:val="24"/>
        </w:rPr>
      </w:pPr>
    </w:p>
    <w:p w14:paraId="00ACCD16" w14:textId="134CEBDA" w:rsidR="00631934" w:rsidRPr="006F4B99" w:rsidRDefault="00631934" w:rsidP="00B64B8D">
      <w:pPr>
        <w:pStyle w:val="ListParagraph"/>
        <w:numPr>
          <w:ilvl w:val="0"/>
          <w:numId w:val="11"/>
        </w:numPr>
        <w:rPr>
          <w:sz w:val="24"/>
          <w:szCs w:val="24"/>
        </w:rPr>
      </w:pPr>
      <w:r>
        <w:rPr>
          <w:sz w:val="24"/>
          <w:szCs w:val="24"/>
        </w:rPr>
        <w:t xml:space="preserve">We have streamlined the process for those seeking grants from off the shelf items by utilising benchmark data and our own product searches to create standardised award values and therefore remove the need for 3 quotes for all applicants. </w:t>
      </w:r>
    </w:p>
    <w:p w14:paraId="0961477B" w14:textId="77777777" w:rsidR="006F4B99" w:rsidRPr="006F4B99" w:rsidRDefault="006F4B99" w:rsidP="006F4B99">
      <w:pPr>
        <w:rPr>
          <w:sz w:val="24"/>
          <w:szCs w:val="24"/>
        </w:rPr>
      </w:pPr>
    </w:p>
    <w:p w14:paraId="3B4B7A4D" w14:textId="74E18BB9" w:rsidR="006F4B99" w:rsidRPr="006F4B99" w:rsidRDefault="006F4B99" w:rsidP="006F4B99">
      <w:pPr>
        <w:rPr>
          <w:sz w:val="24"/>
          <w:szCs w:val="24"/>
        </w:rPr>
      </w:pPr>
    </w:p>
    <w:p w14:paraId="38C7B28F" w14:textId="371F22BE" w:rsidR="00DA5FA3" w:rsidRDefault="00DA5FA3" w:rsidP="00DA5FA3">
      <w:pPr>
        <w:rPr>
          <w:sz w:val="24"/>
          <w:szCs w:val="24"/>
        </w:rPr>
      </w:pPr>
    </w:p>
    <w:p w14:paraId="4084A6DE" w14:textId="3C02764E" w:rsidR="00631934" w:rsidRDefault="00631934" w:rsidP="00DA5FA3">
      <w:pPr>
        <w:rPr>
          <w:sz w:val="24"/>
          <w:szCs w:val="24"/>
        </w:rPr>
      </w:pPr>
    </w:p>
    <w:p w14:paraId="45815824" w14:textId="6064A072" w:rsidR="00631934" w:rsidRDefault="00631934" w:rsidP="00DA5FA3">
      <w:pPr>
        <w:rPr>
          <w:sz w:val="24"/>
          <w:szCs w:val="24"/>
        </w:rPr>
      </w:pPr>
    </w:p>
    <w:p w14:paraId="0F6C14CD" w14:textId="4066B8B7" w:rsidR="00ED2756" w:rsidRDefault="00ED2756" w:rsidP="00DA5FA3">
      <w:pPr>
        <w:rPr>
          <w:sz w:val="24"/>
          <w:szCs w:val="24"/>
        </w:rPr>
      </w:pPr>
    </w:p>
    <w:p w14:paraId="3FC91FD2" w14:textId="21D67EE0" w:rsidR="00ED2756" w:rsidRDefault="00ED2756" w:rsidP="00DA5FA3">
      <w:pPr>
        <w:rPr>
          <w:sz w:val="24"/>
          <w:szCs w:val="24"/>
        </w:rPr>
      </w:pPr>
    </w:p>
    <w:p w14:paraId="3CCE2B12" w14:textId="4C572742" w:rsidR="00ED2756" w:rsidRDefault="00ED2756" w:rsidP="00DA5FA3">
      <w:pPr>
        <w:rPr>
          <w:sz w:val="24"/>
          <w:szCs w:val="24"/>
        </w:rPr>
      </w:pPr>
    </w:p>
    <w:p w14:paraId="4689E106" w14:textId="328A790C" w:rsidR="00ED2756" w:rsidRDefault="00ED2756" w:rsidP="00DA5FA3">
      <w:pPr>
        <w:rPr>
          <w:sz w:val="24"/>
          <w:szCs w:val="24"/>
        </w:rPr>
      </w:pPr>
    </w:p>
    <w:p w14:paraId="0552A159" w14:textId="4E047A98" w:rsidR="00ED2756" w:rsidRDefault="00ED2756" w:rsidP="00DA5FA3">
      <w:pPr>
        <w:rPr>
          <w:sz w:val="24"/>
          <w:szCs w:val="24"/>
        </w:rPr>
      </w:pPr>
    </w:p>
    <w:p w14:paraId="1CDFF9F4" w14:textId="5784CC39" w:rsidR="00ED2756" w:rsidRDefault="00ED2756" w:rsidP="00DA5FA3">
      <w:pPr>
        <w:rPr>
          <w:sz w:val="24"/>
          <w:szCs w:val="24"/>
        </w:rPr>
      </w:pPr>
    </w:p>
    <w:p w14:paraId="1C9B8498" w14:textId="153A858D" w:rsidR="00ED2756" w:rsidRDefault="00ED2756" w:rsidP="00DA5FA3">
      <w:pPr>
        <w:rPr>
          <w:sz w:val="24"/>
          <w:szCs w:val="24"/>
        </w:rPr>
      </w:pPr>
    </w:p>
    <w:p w14:paraId="01222CE5" w14:textId="17210949" w:rsidR="00ED2756" w:rsidRDefault="00ED2756" w:rsidP="00DA5FA3">
      <w:pPr>
        <w:rPr>
          <w:sz w:val="24"/>
          <w:szCs w:val="24"/>
        </w:rPr>
      </w:pPr>
    </w:p>
    <w:p w14:paraId="696E02EB" w14:textId="3C72EF10" w:rsidR="00ED2756" w:rsidRDefault="00ED2756" w:rsidP="00DA5FA3">
      <w:pPr>
        <w:rPr>
          <w:sz w:val="24"/>
          <w:szCs w:val="24"/>
        </w:rPr>
      </w:pPr>
    </w:p>
    <w:p w14:paraId="204A1A5F" w14:textId="55E27505" w:rsidR="00ED2756" w:rsidRDefault="00ED2756" w:rsidP="00DA5FA3">
      <w:pPr>
        <w:rPr>
          <w:sz w:val="24"/>
          <w:szCs w:val="24"/>
        </w:rPr>
      </w:pPr>
    </w:p>
    <w:p w14:paraId="6BB017BB" w14:textId="5D8B55BF" w:rsidR="00ED2756" w:rsidRDefault="00ED2756" w:rsidP="00DA5FA3">
      <w:pPr>
        <w:rPr>
          <w:sz w:val="24"/>
          <w:szCs w:val="24"/>
        </w:rPr>
      </w:pPr>
    </w:p>
    <w:p w14:paraId="4565611E" w14:textId="5D4BA8D8" w:rsidR="00ED2756" w:rsidRDefault="00ED2756" w:rsidP="00DA5FA3">
      <w:pPr>
        <w:rPr>
          <w:sz w:val="24"/>
          <w:szCs w:val="24"/>
        </w:rPr>
      </w:pPr>
    </w:p>
    <w:p w14:paraId="3A99445B" w14:textId="24E02164" w:rsidR="00ED2756" w:rsidRDefault="00ED2756" w:rsidP="00DA5FA3">
      <w:pPr>
        <w:rPr>
          <w:sz w:val="24"/>
          <w:szCs w:val="24"/>
        </w:rPr>
      </w:pPr>
    </w:p>
    <w:p w14:paraId="456DB3FF" w14:textId="1C9F2018" w:rsidR="00ED2756" w:rsidRDefault="00ED2756" w:rsidP="00DA5FA3">
      <w:pPr>
        <w:rPr>
          <w:sz w:val="24"/>
          <w:szCs w:val="24"/>
        </w:rPr>
      </w:pPr>
    </w:p>
    <w:p w14:paraId="1F9F061F" w14:textId="77777777" w:rsidR="00ED2756" w:rsidRDefault="00ED2756" w:rsidP="00DA5FA3">
      <w:pPr>
        <w:rPr>
          <w:sz w:val="24"/>
          <w:szCs w:val="24"/>
        </w:rPr>
      </w:pPr>
    </w:p>
    <w:p w14:paraId="5E0F0C9A" w14:textId="77777777" w:rsidR="00631934" w:rsidRPr="00DA5FA3" w:rsidRDefault="00631934" w:rsidP="00DA5FA3">
      <w:pPr>
        <w:rPr>
          <w:sz w:val="24"/>
          <w:szCs w:val="24"/>
        </w:rPr>
      </w:pPr>
    </w:p>
    <w:p w14:paraId="75A0983C" w14:textId="6CAEC76F" w:rsidR="006F4B99" w:rsidRDefault="006F4B99" w:rsidP="006F4B99">
      <w:pPr>
        <w:pStyle w:val="Heading2"/>
      </w:pPr>
      <w:r>
        <w:t>Grant Allocation by Local Authority</w:t>
      </w:r>
    </w:p>
    <w:p w14:paraId="0825D661" w14:textId="2633B219" w:rsidR="00814F48" w:rsidRPr="00814F48" w:rsidRDefault="00814F48" w:rsidP="00814F48">
      <w:r>
        <w:t>The pie charts below show for each Local Authority the number of clients at each stage of the grant delivery process. So for example, the top left pie shows the waiting list of clients.  The bottom middle pie shows the grants awarded, but not yet paid is 35, of which 19 are Cheshire West &amp; Chester businesses.</w:t>
      </w:r>
    </w:p>
    <w:p w14:paraId="34091F60" w14:textId="24A7AEE9" w:rsidR="00A56599" w:rsidRDefault="00CE3EFE" w:rsidP="00814F48">
      <w:pPr>
        <w:ind w:left="-567"/>
        <w:rPr>
          <w:noProof/>
        </w:rPr>
      </w:pPr>
      <w:r>
        <w:rPr>
          <w:noProof/>
        </w:rPr>
        <w:drawing>
          <wp:anchor distT="0" distB="0" distL="114300" distR="114300" simplePos="0" relativeHeight="251666432" behindDoc="0" locked="0" layoutInCell="1" allowOverlap="1" wp14:anchorId="06BD9977" wp14:editId="4FEDE6A0">
            <wp:simplePos x="0" y="0"/>
            <wp:positionH relativeFrom="margin">
              <wp:align>left</wp:align>
            </wp:positionH>
            <wp:positionV relativeFrom="paragraph">
              <wp:posOffset>12065</wp:posOffset>
            </wp:positionV>
            <wp:extent cx="8515350" cy="2734310"/>
            <wp:effectExtent l="0" t="0" r="0" b="8890"/>
            <wp:wrapSquare wrapText="bothSides"/>
            <wp:docPr id="4" name="Picture 4" descr="Graphical user interface, chart, application,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E456D9.tmp"/>
                    <pic:cNvPicPr/>
                  </pic:nvPicPr>
                  <pic:blipFill>
                    <a:blip r:embed="rId12">
                      <a:extLst>
                        <a:ext uri="{28A0092B-C50C-407E-A947-70E740481C1C}">
                          <a14:useLocalDpi xmlns:a14="http://schemas.microsoft.com/office/drawing/2010/main" val="0"/>
                        </a:ext>
                      </a:extLst>
                    </a:blip>
                    <a:stretch>
                      <a:fillRect/>
                    </a:stretch>
                  </pic:blipFill>
                  <pic:spPr>
                    <a:xfrm>
                      <a:off x="0" y="0"/>
                      <a:ext cx="8515350" cy="2734310"/>
                    </a:xfrm>
                    <a:prstGeom prst="rect">
                      <a:avLst/>
                    </a:prstGeom>
                  </pic:spPr>
                </pic:pic>
              </a:graphicData>
            </a:graphic>
            <wp14:sizeRelH relativeFrom="margin">
              <wp14:pctWidth>0</wp14:pctWidth>
            </wp14:sizeRelH>
            <wp14:sizeRelV relativeFrom="margin">
              <wp14:pctHeight>0</wp14:pctHeight>
            </wp14:sizeRelV>
          </wp:anchor>
        </w:drawing>
      </w:r>
    </w:p>
    <w:p w14:paraId="5B901552" w14:textId="0861A29A" w:rsidR="00A56599" w:rsidRDefault="00A56599" w:rsidP="00814F48">
      <w:pPr>
        <w:ind w:left="-567"/>
      </w:pPr>
    </w:p>
    <w:p w14:paraId="36F5D536" w14:textId="74B57AFD" w:rsidR="00A56599" w:rsidRDefault="00A56599" w:rsidP="00A56599"/>
    <w:p w14:paraId="713C2734" w14:textId="4DCCBF77" w:rsidR="00CE3EFE" w:rsidRDefault="00CE3EFE" w:rsidP="00A56599"/>
    <w:p w14:paraId="42DA0CF9" w14:textId="42309701" w:rsidR="00CE3EFE" w:rsidRDefault="00CE3EFE" w:rsidP="00A56599"/>
    <w:p w14:paraId="5D1DE671" w14:textId="5F1E5829" w:rsidR="00CE3EFE" w:rsidRDefault="00CE3EFE" w:rsidP="00A56599"/>
    <w:p w14:paraId="2A29184E" w14:textId="05962209" w:rsidR="00CE3EFE" w:rsidRDefault="00CE3EFE" w:rsidP="00A56599"/>
    <w:p w14:paraId="6BA4617F" w14:textId="1C3D481D" w:rsidR="00CE3EFE" w:rsidRDefault="00CE3EFE" w:rsidP="00A56599"/>
    <w:p w14:paraId="7604477D" w14:textId="1D378724" w:rsidR="00CE3EFE" w:rsidRDefault="00CE3EFE" w:rsidP="00A56599"/>
    <w:p w14:paraId="764825F3" w14:textId="48E4CC1F" w:rsidR="00CE3EFE" w:rsidRDefault="00CE3EFE" w:rsidP="00A56599"/>
    <w:p w14:paraId="0C778A05" w14:textId="60F6A39A" w:rsidR="00CE3EFE" w:rsidRDefault="00CE3EFE" w:rsidP="00A56599"/>
    <w:p w14:paraId="70EF3737" w14:textId="242624E1" w:rsidR="00CE3EFE" w:rsidRDefault="00CE3EFE" w:rsidP="00A56599"/>
    <w:p w14:paraId="666194CB" w14:textId="48960D68" w:rsidR="00CE3EFE" w:rsidRDefault="00CE3EFE" w:rsidP="00A56599"/>
    <w:p w14:paraId="3F8D2A92" w14:textId="25A6EA13" w:rsidR="00CE3EFE" w:rsidRDefault="00CE3EFE" w:rsidP="00A56599"/>
    <w:p w14:paraId="0F6E95E0" w14:textId="207863FB" w:rsidR="00CE3EFE" w:rsidRDefault="00CE3EFE" w:rsidP="00A56599"/>
    <w:p w14:paraId="45A0511A" w14:textId="32541FC6" w:rsidR="00CE3EFE" w:rsidRDefault="00CE3EFE" w:rsidP="00A56599"/>
    <w:p w14:paraId="6053B3CA" w14:textId="06252374" w:rsidR="00CE3EFE" w:rsidRDefault="00CE3EFE" w:rsidP="00A56599"/>
    <w:p w14:paraId="59CDCF2A" w14:textId="479156AC" w:rsidR="00CE3EFE" w:rsidRDefault="00CE3EFE" w:rsidP="00A56599"/>
    <w:p w14:paraId="2DB6EB36" w14:textId="5D6A5194" w:rsidR="00CE3EFE" w:rsidRDefault="00CE3EFE" w:rsidP="00A56599"/>
    <w:p w14:paraId="52C8883C" w14:textId="721F4E18" w:rsidR="00CE3EFE" w:rsidRDefault="00CE3EFE" w:rsidP="00A56599"/>
    <w:p w14:paraId="3603E8ED" w14:textId="4F0BAFD4" w:rsidR="00CE3EFE" w:rsidRDefault="00CE3EFE" w:rsidP="00A56599"/>
    <w:p w14:paraId="0E6528CB" w14:textId="59DA9FE1" w:rsidR="00CE3EFE" w:rsidRDefault="00CE3EFE" w:rsidP="00A56599"/>
    <w:p w14:paraId="3334540E" w14:textId="56B026C1" w:rsidR="00CE3EFE" w:rsidRDefault="00CE3EFE" w:rsidP="00A56599"/>
    <w:p w14:paraId="26DB53D8" w14:textId="744C8C01" w:rsidR="00CE3EFE" w:rsidRDefault="00CE3EFE" w:rsidP="00A56599"/>
    <w:p w14:paraId="0A34C3B0" w14:textId="2543F175" w:rsidR="00CE3EFE" w:rsidRDefault="00CE3EFE" w:rsidP="00A56599"/>
    <w:p w14:paraId="3A92EA06" w14:textId="1C3C1A3F" w:rsidR="00CE3EFE" w:rsidRDefault="00CE3EFE" w:rsidP="00A56599"/>
    <w:p w14:paraId="030712BC" w14:textId="1D91E87D" w:rsidR="00CE3EFE" w:rsidRDefault="00CE3EFE" w:rsidP="00A56599">
      <w:r>
        <w:rPr>
          <w:noProof/>
        </w:rPr>
        <w:drawing>
          <wp:anchor distT="0" distB="0" distL="114300" distR="114300" simplePos="0" relativeHeight="251667456" behindDoc="0" locked="0" layoutInCell="1" allowOverlap="1" wp14:anchorId="1B6EAD70" wp14:editId="0190C6ED">
            <wp:simplePos x="0" y="0"/>
            <wp:positionH relativeFrom="margin">
              <wp:align>left</wp:align>
            </wp:positionH>
            <wp:positionV relativeFrom="paragraph">
              <wp:posOffset>-1598295</wp:posOffset>
            </wp:positionV>
            <wp:extent cx="8562975" cy="2714754"/>
            <wp:effectExtent l="0" t="0" r="0" b="9525"/>
            <wp:wrapSquare wrapText="bothSides"/>
            <wp:docPr id="5" name="Picture 5" descr="Graphical user interface, chart, application,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E42520.tmp"/>
                    <pic:cNvPicPr/>
                  </pic:nvPicPr>
                  <pic:blipFill>
                    <a:blip r:embed="rId13">
                      <a:extLst>
                        <a:ext uri="{28A0092B-C50C-407E-A947-70E740481C1C}">
                          <a14:useLocalDpi xmlns:a14="http://schemas.microsoft.com/office/drawing/2010/main" val="0"/>
                        </a:ext>
                      </a:extLst>
                    </a:blip>
                    <a:stretch>
                      <a:fillRect/>
                    </a:stretch>
                  </pic:blipFill>
                  <pic:spPr>
                    <a:xfrm>
                      <a:off x="0" y="0"/>
                      <a:ext cx="8562975" cy="2714754"/>
                    </a:xfrm>
                    <a:prstGeom prst="rect">
                      <a:avLst/>
                    </a:prstGeom>
                  </pic:spPr>
                </pic:pic>
              </a:graphicData>
            </a:graphic>
            <wp14:sizeRelH relativeFrom="margin">
              <wp14:pctWidth>0</wp14:pctWidth>
            </wp14:sizeRelH>
            <wp14:sizeRelV relativeFrom="margin">
              <wp14:pctHeight>0</wp14:pctHeight>
            </wp14:sizeRelV>
          </wp:anchor>
        </w:drawing>
      </w:r>
    </w:p>
    <w:p w14:paraId="10FA6259" w14:textId="1328CAD8" w:rsidR="00CE3EFE" w:rsidRDefault="00CE3EFE" w:rsidP="00A56599"/>
    <w:p w14:paraId="7C25B900" w14:textId="77777777" w:rsidR="00CE3EFE" w:rsidRDefault="00CE3EFE" w:rsidP="00A56599"/>
    <w:p w14:paraId="37A06680" w14:textId="77777777" w:rsidR="00CE3EFE" w:rsidRDefault="00CE3EFE" w:rsidP="00A56599"/>
    <w:p w14:paraId="6522E7B4" w14:textId="77777777" w:rsidR="00CE3EFE" w:rsidRDefault="00CE3EFE" w:rsidP="00A56599"/>
    <w:p w14:paraId="24082F29" w14:textId="1F88FB71" w:rsidR="00814F48" w:rsidRDefault="00814F48" w:rsidP="00A56599">
      <w:r>
        <w:t>The chart below shows award value and grant beneficiaries by sector, note Tourism, Retail have benefitted most, showing our focus on these critically hit sectors.</w:t>
      </w:r>
    </w:p>
    <w:p w14:paraId="2357009A" w14:textId="2909EC04" w:rsidR="00152B8E" w:rsidRDefault="00152B8E" w:rsidP="00A56599"/>
    <w:p w14:paraId="2F969914" w14:textId="389DADB8" w:rsidR="00152B8E" w:rsidRDefault="00152B8E" w:rsidP="00A56599">
      <w:r>
        <w:rPr>
          <w:noProof/>
        </w:rPr>
        <w:drawing>
          <wp:inline distT="0" distB="0" distL="0" distR="0" wp14:anchorId="141E4B01" wp14:editId="6E9A64A8">
            <wp:extent cx="9385144" cy="5343525"/>
            <wp:effectExtent l="0" t="0" r="6985" b="0"/>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E493FB.tmp"/>
                    <pic:cNvPicPr/>
                  </pic:nvPicPr>
                  <pic:blipFill>
                    <a:blip r:embed="rId14">
                      <a:extLst>
                        <a:ext uri="{28A0092B-C50C-407E-A947-70E740481C1C}">
                          <a14:useLocalDpi xmlns:a14="http://schemas.microsoft.com/office/drawing/2010/main" val="0"/>
                        </a:ext>
                      </a:extLst>
                    </a:blip>
                    <a:stretch>
                      <a:fillRect/>
                    </a:stretch>
                  </pic:blipFill>
                  <pic:spPr>
                    <a:xfrm>
                      <a:off x="0" y="0"/>
                      <a:ext cx="9386374" cy="5344225"/>
                    </a:xfrm>
                    <a:prstGeom prst="rect">
                      <a:avLst/>
                    </a:prstGeom>
                  </pic:spPr>
                </pic:pic>
              </a:graphicData>
            </a:graphic>
          </wp:inline>
        </w:drawing>
      </w:r>
    </w:p>
    <w:p w14:paraId="7DE28BFA" w14:textId="7720ECBA" w:rsidR="00152B8E" w:rsidRDefault="00152B8E" w:rsidP="00A56599"/>
    <w:p w14:paraId="4526A5F6" w14:textId="76B9BB16" w:rsidR="00152B8E" w:rsidRDefault="00152B8E" w:rsidP="00A56599"/>
    <w:p w14:paraId="4E4B2A56" w14:textId="536B9711" w:rsidR="00152B8E" w:rsidRDefault="00152B8E" w:rsidP="00A56599">
      <w:r>
        <w:t xml:space="preserve">The </w:t>
      </w:r>
      <w:r w:rsidR="00E0066C">
        <w:t>Chart below</w:t>
      </w:r>
      <w:r>
        <w:t xml:space="preserve"> shows the number &amp; values of grant awarded against </w:t>
      </w:r>
      <w:r w:rsidR="002B394E">
        <w:t>sector &amp; No. of staff furloughed.</w:t>
      </w:r>
    </w:p>
    <w:p w14:paraId="671C1CD7" w14:textId="77777777" w:rsidR="002B394E" w:rsidRDefault="002B394E" w:rsidP="00A56599"/>
    <w:p w14:paraId="7C80D6DA" w14:textId="3BA479A5" w:rsidR="002B394E" w:rsidRDefault="002B394E" w:rsidP="00A56599">
      <w:r>
        <w:rPr>
          <w:noProof/>
        </w:rPr>
        <w:drawing>
          <wp:inline distT="0" distB="0" distL="0" distR="0" wp14:anchorId="2FDB79B9" wp14:editId="040304BC">
            <wp:extent cx="9077325" cy="4789805"/>
            <wp:effectExtent l="0" t="0" r="9525" b="0"/>
            <wp:docPr id="12"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E412FB.tmp"/>
                    <pic:cNvPicPr/>
                  </pic:nvPicPr>
                  <pic:blipFill>
                    <a:blip r:embed="rId15">
                      <a:extLst>
                        <a:ext uri="{28A0092B-C50C-407E-A947-70E740481C1C}">
                          <a14:useLocalDpi xmlns:a14="http://schemas.microsoft.com/office/drawing/2010/main" val="0"/>
                        </a:ext>
                      </a:extLst>
                    </a:blip>
                    <a:stretch>
                      <a:fillRect/>
                    </a:stretch>
                  </pic:blipFill>
                  <pic:spPr>
                    <a:xfrm>
                      <a:off x="0" y="0"/>
                      <a:ext cx="9077325" cy="4789805"/>
                    </a:xfrm>
                    <a:prstGeom prst="rect">
                      <a:avLst/>
                    </a:prstGeom>
                  </pic:spPr>
                </pic:pic>
              </a:graphicData>
            </a:graphic>
          </wp:inline>
        </w:drawing>
      </w:r>
    </w:p>
    <w:p w14:paraId="120A9F7A" w14:textId="3C94C9BC" w:rsidR="00152B8E" w:rsidRDefault="00152B8E" w:rsidP="00A56599"/>
    <w:p w14:paraId="330C16E7" w14:textId="71D75B14" w:rsidR="00152B8E" w:rsidRDefault="00152B8E" w:rsidP="00A56599"/>
    <w:p w14:paraId="6DCE1330" w14:textId="15C2FB45" w:rsidR="00152B8E" w:rsidRDefault="00152B8E" w:rsidP="00A56599"/>
    <w:p w14:paraId="742E5005" w14:textId="2FC0B45F" w:rsidR="00152B8E" w:rsidRDefault="00152B8E" w:rsidP="00A56599"/>
    <w:p w14:paraId="33216CA9" w14:textId="3876E5FC" w:rsidR="00152B8E" w:rsidRDefault="007E2245" w:rsidP="00A56599">
      <w:r>
        <w:rPr>
          <w:noProof/>
        </w:rPr>
        <w:drawing>
          <wp:anchor distT="0" distB="0" distL="114300" distR="114300" simplePos="0" relativeHeight="251664384" behindDoc="0" locked="0" layoutInCell="1" allowOverlap="1" wp14:anchorId="4F08A684" wp14:editId="1952E8E6">
            <wp:simplePos x="0" y="0"/>
            <wp:positionH relativeFrom="column">
              <wp:posOffset>4705350</wp:posOffset>
            </wp:positionH>
            <wp:positionV relativeFrom="paragraph">
              <wp:posOffset>0</wp:posOffset>
            </wp:positionV>
            <wp:extent cx="4352925" cy="3034665"/>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2925" cy="3034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A5907A" w14:textId="77777777" w:rsidR="007E2245" w:rsidRDefault="007E2245" w:rsidP="00A56599"/>
    <w:p w14:paraId="1DD4E811" w14:textId="4FC5E8A8" w:rsidR="0013647D" w:rsidRDefault="00A61689" w:rsidP="00A56599">
      <w:r>
        <w:rPr>
          <w:noProof/>
        </w:rPr>
        <w:drawing>
          <wp:anchor distT="0" distB="0" distL="114300" distR="114300" simplePos="0" relativeHeight="251665408" behindDoc="0" locked="0" layoutInCell="1" allowOverlap="1" wp14:anchorId="07D5EA9C" wp14:editId="4BD3D5C2">
            <wp:simplePos x="0" y="0"/>
            <wp:positionH relativeFrom="margin">
              <wp:posOffset>4733925</wp:posOffset>
            </wp:positionH>
            <wp:positionV relativeFrom="paragraph">
              <wp:posOffset>2999105</wp:posOffset>
            </wp:positionV>
            <wp:extent cx="4045333" cy="276034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5333" cy="2760345"/>
                    </a:xfrm>
                    <a:prstGeom prst="rect">
                      <a:avLst/>
                    </a:prstGeom>
                    <a:noFill/>
                  </pic:spPr>
                </pic:pic>
              </a:graphicData>
            </a:graphic>
            <wp14:sizeRelH relativeFrom="margin">
              <wp14:pctWidth>0</wp14:pctWidth>
            </wp14:sizeRelH>
            <wp14:sizeRelV relativeFrom="margin">
              <wp14:pctHeight>0</wp14:pctHeight>
            </wp14:sizeRelV>
          </wp:anchor>
        </w:drawing>
      </w:r>
      <w:r w:rsidR="0013647D">
        <w:t xml:space="preserve">This chart shows the </w:t>
      </w:r>
      <w:r>
        <w:t xml:space="preserve">approval of </w:t>
      </w:r>
      <w:r w:rsidR="0013647D">
        <w:t xml:space="preserve">grant </w:t>
      </w:r>
      <w:r>
        <w:t xml:space="preserve">applications </w:t>
      </w:r>
      <w:r w:rsidR="0013647D">
        <w:t xml:space="preserve">against our assessment of the need, based on </w:t>
      </w:r>
      <w:proofErr w:type="spellStart"/>
      <w:r>
        <w:t>Co</w:t>
      </w:r>
      <w:r w:rsidR="0013647D">
        <w:t>vid</w:t>
      </w:r>
      <w:proofErr w:type="spellEnd"/>
      <w:r w:rsidR="0013647D">
        <w:t xml:space="preserve"> impact on staff, turnover etc, sector &amp; business confidence. </w:t>
      </w:r>
    </w:p>
    <w:p w14:paraId="767B5071" w14:textId="24966045" w:rsidR="00A61689" w:rsidRDefault="00A61689" w:rsidP="00A56599"/>
    <w:p w14:paraId="37F7F495" w14:textId="3E6ED6D7" w:rsidR="00A61689" w:rsidRDefault="00A61689" w:rsidP="00A56599"/>
    <w:p w14:paraId="3D34C05C" w14:textId="2BC4637D" w:rsidR="00A61689" w:rsidRDefault="00A61689" w:rsidP="00A56599"/>
    <w:p w14:paraId="282972A0" w14:textId="4FA45C21" w:rsidR="00A61689" w:rsidRDefault="00A61689" w:rsidP="00A56599"/>
    <w:p w14:paraId="6F6F4696" w14:textId="77777777" w:rsidR="007E2245" w:rsidRDefault="007E2245" w:rsidP="00A56599"/>
    <w:p w14:paraId="1CAD7485" w14:textId="455BD381" w:rsidR="00A61689" w:rsidRDefault="00A61689" w:rsidP="00A56599"/>
    <w:p w14:paraId="6ECDD6C0" w14:textId="69B46A40" w:rsidR="00A61689" w:rsidRDefault="00A61689" w:rsidP="00A56599"/>
    <w:p w14:paraId="495D05AC" w14:textId="10AF6AF5" w:rsidR="00A61689" w:rsidRDefault="00A61689" w:rsidP="00A56599"/>
    <w:p w14:paraId="34A6F9D1" w14:textId="04CAA557" w:rsidR="00A61689" w:rsidRDefault="00A61689" w:rsidP="00A56599"/>
    <w:p w14:paraId="6D35A8FC" w14:textId="3EA0B618" w:rsidR="00A61689" w:rsidRDefault="00A61689" w:rsidP="00A56599"/>
    <w:p w14:paraId="36769BF3" w14:textId="7F497BF6" w:rsidR="00A61689" w:rsidRDefault="00A61689" w:rsidP="00A56599"/>
    <w:p w14:paraId="41257F88" w14:textId="569A654A" w:rsidR="00A61689" w:rsidRDefault="00A61689" w:rsidP="00A56599"/>
    <w:p w14:paraId="7C2C9C66" w14:textId="5678F10F" w:rsidR="00A61689" w:rsidRDefault="00A61689" w:rsidP="00A56599"/>
    <w:p w14:paraId="78C4BDF6" w14:textId="2EB88DB0" w:rsidR="00A61689" w:rsidRDefault="00A61689" w:rsidP="00A56599"/>
    <w:p w14:paraId="79207492" w14:textId="1F9CA890" w:rsidR="00A61689" w:rsidRDefault="00A61689" w:rsidP="00A56599">
      <w:r>
        <w:t xml:space="preserve">The chart illustrates the breakdown of grant awards </w:t>
      </w:r>
      <w:r w:rsidR="00A62BCA">
        <w:t xml:space="preserve">by the type of expenditure. This shows that the </w:t>
      </w:r>
      <w:r w:rsidR="001640A8">
        <w:t xml:space="preserve">largest amounts of grant expenditure have been on ICT equipment, to support remote working and electronic payments and building alternations &amp; furniture to adapt businesses to the </w:t>
      </w:r>
      <w:r w:rsidR="007E2245">
        <w:t xml:space="preserve">social distancing requirements and increase outdoor capacity. </w:t>
      </w:r>
    </w:p>
    <w:p w14:paraId="411E83A5" w14:textId="4AAD362B" w:rsidR="00A61689" w:rsidRDefault="00A61689" w:rsidP="00A56599"/>
    <w:p w14:paraId="7203F8AB" w14:textId="1D67AB4A" w:rsidR="00A61689" w:rsidRDefault="00A61689" w:rsidP="00A56599"/>
    <w:p w14:paraId="2D22F067" w14:textId="306D73F0" w:rsidR="00A61689" w:rsidRDefault="00A61689" w:rsidP="00A56599"/>
    <w:p w14:paraId="720593D4" w14:textId="071FD370" w:rsidR="00A61689" w:rsidRDefault="00A61689" w:rsidP="00A56599"/>
    <w:p w14:paraId="6AFF2A81" w14:textId="15985C4D" w:rsidR="00CE3EFE" w:rsidRDefault="00CE3EFE" w:rsidP="00A56599"/>
    <w:p w14:paraId="1119B78A" w14:textId="22A2DA23" w:rsidR="00CE3EFE" w:rsidRDefault="00CE3EFE" w:rsidP="00A56599"/>
    <w:p w14:paraId="5C97429C" w14:textId="31E348F8" w:rsidR="00CE3EFE" w:rsidRDefault="00CE3EFE" w:rsidP="00A56599"/>
    <w:p w14:paraId="777313F4" w14:textId="14D16AE2" w:rsidR="00CE3EFE" w:rsidRDefault="00CE3EFE" w:rsidP="00A56599"/>
    <w:p w14:paraId="40FE21AA" w14:textId="705E4E1F" w:rsidR="00CE3EFE" w:rsidRDefault="00CE3EFE" w:rsidP="00A56599"/>
    <w:p w14:paraId="6CE7F385" w14:textId="197623B0" w:rsidR="00CE3EFE" w:rsidRDefault="00CE3EFE" w:rsidP="00A56599"/>
    <w:p w14:paraId="6443DFD7" w14:textId="1AEF3132" w:rsidR="00CE3EFE" w:rsidRDefault="00CE3EFE" w:rsidP="00A56599"/>
    <w:p w14:paraId="653F08D4" w14:textId="171FE773" w:rsidR="00CE3EFE" w:rsidRDefault="001F4DC1" w:rsidP="00A56599">
      <w:r>
        <w:t xml:space="preserve">The Image below shows the distribution of the grant awards </w:t>
      </w:r>
      <w:r w:rsidR="00F62223">
        <w:t xml:space="preserve">across the Cheshire &amp; Warrington LEP area. </w:t>
      </w:r>
    </w:p>
    <w:p w14:paraId="3DFEE199" w14:textId="7621749C" w:rsidR="00F62223" w:rsidRDefault="00F62223" w:rsidP="00A56599"/>
    <w:p w14:paraId="7C837031" w14:textId="5169F6DF" w:rsidR="00F62223" w:rsidRDefault="00F62223" w:rsidP="00A56599">
      <w:r>
        <w:rPr>
          <w:noProof/>
        </w:rPr>
        <w:drawing>
          <wp:inline distT="0" distB="0" distL="0" distR="0" wp14:anchorId="6930A5C5" wp14:editId="08BB022E">
            <wp:extent cx="8487960" cy="5630061"/>
            <wp:effectExtent l="0" t="0" r="8890" b="8890"/>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E42B9C.tmp"/>
                    <pic:cNvPicPr/>
                  </pic:nvPicPr>
                  <pic:blipFill>
                    <a:blip r:embed="rId18">
                      <a:extLst>
                        <a:ext uri="{28A0092B-C50C-407E-A947-70E740481C1C}">
                          <a14:useLocalDpi xmlns:a14="http://schemas.microsoft.com/office/drawing/2010/main" val="0"/>
                        </a:ext>
                      </a:extLst>
                    </a:blip>
                    <a:stretch>
                      <a:fillRect/>
                    </a:stretch>
                  </pic:blipFill>
                  <pic:spPr>
                    <a:xfrm>
                      <a:off x="0" y="0"/>
                      <a:ext cx="8487960" cy="5630061"/>
                    </a:xfrm>
                    <a:prstGeom prst="rect">
                      <a:avLst/>
                    </a:prstGeom>
                  </pic:spPr>
                </pic:pic>
              </a:graphicData>
            </a:graphic>
          </wp:inline>
        </w:drawing>
      </w:r>
    </w:p>
    <w:p w14:paraId="1C0DD0C6" w14:textId="77777777" w:rsidR="00CE3EFE" w:rsidRPr="00A56599" w:rsidRDefault="00CE3EFE" w:rsidP="00A56599"/>
    <w:sectPr w:rsidR="00CE3EFE" w:rsidRPr="00A56599" w:rsidSect="009901E7">
      <w:footerReference w:type="default" r:id="rId19"/>
      <w:pgSz w:w="16838" w:h="11906" w:orient="landscape"/>
      <w:pgMar w:top="851" w:right="1103"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601DB8" w14:textId="77777777" w:rsidR="006A0F54" w:rsidRDefault="006A0F54" w:rsidP="009009CB">
      <w:r>
        <w:separator/>
      </w:r>
    </w:p>
  </w:endnote>
  <w:endnote w:type="continuationSeparator" w:id="0">
    <w:p w14:paraId="535CFEAF" w14:textId="77777777" w:rsidR="006A0F54" w:rsidRDefault="006A0F54" w:rsidP="00900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4026196"/>
      <w:docPartObj>
        <w:docPartGallery w:val="Page Numbers (Bottom of Page)"/>
        <w:docPartUnique/>
      </w:docPartObj>
    </w:sdtPr>
    <w:sdtEndPr>
      <w:rPr>
        <w:color w:val="7F7F7F" w:themeColor="background1" w:themeShade="7F"/>
        <w:spacing w:val="60"/>
      </w:rPr>
    </w:sdtEndPr>
    <w:sdtContent>
      <w:p w14:paraId="0A79E550" w14:textId="3094B615" w:rsidR="009009CB" w:rsidRDefault="009009C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C196D51" w14:textId="77777777" w:rsidR="009009CB" w:rsidRDefault="009009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86D37C" w14:textId="77777777" w:rsidR="006A0F54" w:rsidRDefault="006A0F54" w:rsidP="009009CB">
      <w:r>
        <w:separator/>
      </w:r>
    </w:p>
  </w:footnote>
  <w:footnote w:type="continuationSeparator" w:id="0">
    <w:p w14:paraId="0B0BBA8F" w14:textId="77777777" w:rsidR="006A0F54" w:rsidRDefault="006A0F54" w:rsidP="009009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E16DD"/>
    <w:multiLevelType w:val="hybridMultilevel"/>
    <w:tmpl w:val="A0F6707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1F54F7"/>
    <w:multiLevelType w:val="hybridMultilevel"/>
    <w:tmpl w:val="C1B83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A64478"/>
    <w:multiLevelType w:val="hybridMultilevel"/>
    <w:tmpl w:val="F43A15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18C10F2"/>
    <w:multiLevelType w:val="hybridMultilevel"/>
    <w:tmpl w:val="9D3C8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9E19CB"/>
    <w:multiLevelType w:val="hybridMultilevel"/>
    <w:tmpl w:val="7B389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5409FE"/>
    <w:multiLevelType w:val="multilevel"/>
    <w:tmpl w:val="155476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1B4538A"/>
    <w:multiLevelType w:val="hybridMultilevel"/>
    <w:tmpl w:val="3BD0F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EB67FA"/>
    <w:multiLevelType w:val="hybridMultilevel"/>
    <w:tmpl w:val="7B56E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533AB5"/>
    <w:multiLevelType w:val="hybridMultilevel"/>
    <w:tmpl w:val="F026A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3F74E1"/>
    <w:multiLevelType w:val="hybridMultilevel"/>
    <w:tmpl w:val="C9684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4B64E48"/>
    <w:multiLevelType w:val="hybridMultilevel"/>
    <w:tmpl w:val="AF946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8"/>
  </w:num>
  <w:num w:numId="5">
    <w:abstractNumId w:val="7"/>
  </w:num>
  <w:num w:numId="6">
    <w:abstractNumId w:val="9"/>
  </w:num>
  <w:num w:numId="7">
    <w:abstractNumId w:val="10"/>
  </w:num>
  <w:num w:numId="8">
    <w:abstractNumId w:val="5"/>
  </w:num>
  <w:num w:numId="9">
    <w:abstractNumId w:val="6"/>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C26"/>
    <w:rsid w:val="00034E09"/>
    <w:rsid w:val="00037CCB"/>
    <w:rsid w:val="00096F5C"/>
    <w:rsid w:val="0013647D"/>
    <w:rsid w:val="00152B8E"/>
    <w:rsid w:val="001640A8"/>
    <w:rsid w:val="00181FCA"/>
    <w:rsid w:val="001C73A5"/>
    <w:rsid w:val="001D6D9D"/>
    <w:rsid w:val="001E7401"/>
    <w:rsid w:val="001F4DC1"/>
    <w:rsid w:val="00224828"/>
    <w:rsid w:val="0027009F"/>
    <w:rsid w:val="002B394E"/>
    <w:rsid w:val="00311718"/>
    <w:rsid w:val="0035245F"/>
    <w:rsid w:val="003C1B6D"/>
    <w:rsid w:val="003C578F"/>
    <w:rsid w:val="004A17B1"/>
    <w:rsid w:val="004A40F6"/>
    <w:rsid w:val="004A4288"/>
    <w:rsid w:val="004C375F"/>
    <w:rsid w:val="00524D83"/>
    <w:rsid w:val="00537A32"/>
    <w:rsid w:val="005617A3"/>
    <w:rsid w:val="00563AE7"/>
    <w:rsid w:val="005D20A0"/>
    <w:rsid w:val="00631934"/>
    <w:rsid w:val="00656E2A"/>
    <w:rsid w:val="006A08EE"/>
    <w:rsid w:val="006A0F54"/>
    <w:rsid w:val="006A3815"/>
    <w:rsid w:val="006A413C"/>
    <w:rsid w:val="006B56CA"/>
    <w:rsid w:val="006D2902"/>
    <w:rsid w:val="006E5B3E"/>
    <w:rsid w:val="006F14DB"/>
    <w:rsid w:val="006F4B99"/>
    <w:rsid w:val="007A16B1"/>
    <w:rsid w:val="007E2245"/>
    <w:rsid w:val="00814F48"/>
    <w:rsid w:val="00825834"/>
    <w:rsid w:val="00847DA0"/>
    <w:rsid w:val="00857E24"/>
    <w:rsid w:val="00877132"/>
    <w:rsid w:val="008920E1"/>
    <w:rsid w:val="008A56D7"/>
    <w:rsid w:val="009009CB"/>
    <w:rsid w:val="00967F7D"/>
    <w:rsid w:val="009901E7"/>
    <w:rsid w:val="009B074D"/>
    <w:rsid w:val="009D6441"/>
    <w:rsid w:val="009E5655"/>
    <w:rsid w:val="00A34D54"/>
    <w:rsid w:val="00A37D4C"/>
    <w:rsid w:val="00A56599"/>
    <w:rsid w:val="00A61689"/>
    <w:rsid w:val="00A62BCA"/>
    <w:rsid w:val="00A6326E"/>
    <w:rsid w:val="00A735D2"/>
    <w:rsid w:val="00AA4080"/>
    <w:rsid w:val="00AE4C9C"/>
    <w:rsid w:val="00B02EE6"/>
    <w:rsid w:val="00B457DB"/>
    <w:rsid w:val="00B679FA"/>
    <w:rsid w:val="00B70C26"/>
    <w:rsid w:val="00B82047"/>
    <w:rsid w:val="00B82671"/>
    <w:rsid w:val="00BA2B97"/>
    <w:rsid w:val="00BB40F7"/>
    <w:rsid w:val="00BB55D5"/>
    <w:rsid w:val="00BC6D6D"/>
    <w:rsid w:val="00BE7174"/>
    <w:rsid w:val="00C17AD1"/>
    <w:rsid w:val="00C67995"/>
    <w:rsid w:val="00CC2096"/>
    <w:rsid w:val="00CC65B6"/>
    <w:rsid w:val="00CE3EFE"/>
    <w:rsid w:val="00D32184"/>
    <w:rsid w:val="00D6149A"/>
    <w:rsid w:val="00D8184E"/>
    <w:rsid w:val="00D91798"/>
    <w:rsid w:val="00DA3D77"/>
    <w:rsid w:val="00DA5FA3"/>
    <w:rsid w:val="00DC44CB"/>
    <w:rsid w:val="00DE5F91"/>
    <w:rsid w:val="00E0066C"/>
    <w:rsid w:val="00E60B83"/>
    <w:rsid w:val="00EC523B"/>
    <w:rsid w:val="00EC7F01"/>
    <w:rsid w:val="00ED0677"/>
    <w:rsid w:val="00ED2756"/>
    <w:rsid w:val="00ED4864"/>
    <w:rsid w:val="00F11089"/>
    <w:rsid w:val="00F453B7"/>
    <w:rsid w:val="00F60A52"/>
    <w:rsid w:val="00F62223"/>
    <w:rsid w:val="00F72A11"/>
    <w:rsid w:val="00FD4B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B3439"/>
  <w15:chartTrackingRefBased/>
  <w15:docId w15:val="{CF5781F6-F086-455C-93D4-A3B6F22BE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70C26"/>
    <w:pPr>
      <w:spacing w:after="0" w:line="240" w:lineRule="auto"/>
    </w:pPr>
    <w:rPr>
      <w:rFonts w:ascii="Calibri" w:hAnsi="Calibri" w:cs="Calibri"/>
    </w:rPr>
  </w:style>
  <w:style w:type="paragraph" w:styleId="Heading1">
    <w:name w:val="heading 1"/>
    <w:basedOn w:val="Normal"/>
    <w:next w:val="Normal"/>
    <w:link w:val="Heading1Char"/>
    <w:uiPriority w:val="9"/>
    <w:qFormat/>
    <w:rsid w:val="00B70C2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09C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70C2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0C2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70C26"/>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B70C26"/>
    <w:pPr>
      <w:ind w:left="720"/>
      <w:contextualSpacing/>
    </w:pPr>
  </w:style>
  <w:style w:type="character" w:customStyle="1" w:styleId="Heading2Char">
    <w:name w:val="Heading 2 Char"/>
    <w:basedOn w:val="DefaultParagraphFont"/>
    <w:link w:val="Heading2"/>
    <w:uiPriority w:val="9"/>
    <w:rsid w:val="009009CB"/>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009CB"/>
    <w:pPr>
      <w:tabs>
        <w:tab w:val="center" w:pos="4513"/>
        <w:tab w:val="right" w:pos="9026"/>
      </w:tabs>
    </w:pPr>
  </w:style>
  <w:style w:type="character" w:customStyle="1" w:styleId="HeaderChar">
    <w:name w:val="Header Char"/>
    <w:basedOn w:val="DefaultParagraphFont"/>
    <w:link w:val="Header"/>
    <w:uiPriority w:val="99"/>
    <w:rsid w:val="009009CB"/>
    <w:rPr>
      <w:rFonts w:ascii="Calibri" w:hAnsi="Calibri" w:cs="Calibri"/>
    </w:rPr>
  </w:style>
  <w:style w:type="paragraph" w:styleId="Footer">
    <w:name w:val="footer"/>
    <w:basedOn w:val="Normal"/>
    <w:link w:val="FooterChar"/>
    <w:uiPriority w:val="99"/>
    <w:unhideWhenUsed/>
    <w:rsid w:val="009009CB"/>
    <w:pPr>
      <w:tabs>
        <w:tab w:val="center" w:pos="4513"/>
        <w:tab w:val="right" w:pos="9026"/>
      </w:tabs>
    </w:pPr>
  </w:style>
  <w:style w:type="character" w:customStyle="1" w:styleId="FooterChar">
    <w:name w:val="Footer Char"/>
    <w:basedOn w:val="DefaultParagraphFont"/>
    <w:link w:val="Footer"/>
    <w:uiPriority w:val="99"/>
    <w:rsid w:val="009009CB"/>
    <w:rPr>
      <w:rFonts w:ascii="Calibri" w:hAnsi="Calibri" w:cs="Calibri"/>
    </w:rPr>
  </w:style>
  <w:style w:type="paragraph" w:styleId="NoSpacing">
    <w:name w:val="No Spacing"/>
    <w:link w:val="NoSpacingChar"/>
    <w:uiPriority w:val="1"/>
    <w:qFormat/>
    <w:rsid w:val="005617A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617A3"/>
    <w:rPr>
      <w:rFonts w:eastAsiaTheme="minorEastAsia"/>
      <w:lang w:val="en-US"/>
    </w:rPr>
  </w:style>
  <w:style w:type="character" w:styleId="Hyperlink">
    <w:name w:val="Hyperlink"/>
    <w:basedOn w:val="DefaultParagraphFont"/>
    <w:uiPriority w:val="99"/>
    <w:semiHidden/>
    <w:unhideWhenUsed/>
    <w:rsid w:val="00CC209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048620">
      <w:bodyDiv w:val="1"/>
      <w:marLeft w:val="0"/>
      <w:marRight w:val="0"/>
      <w:marTop w:val="0"/>
      <w:marBottom w:val="0"/>
      <w:divBdr>
        <w:top w:val="none" w:sz="0" w:space="0" w:color="auto"/>
        <w:left w:val="none" w:sz="0" w:space="0" w:color="auto"/>
        <w:bottom w:val="none" w:sz="0" w:space="0" w:color="auto"/>
        <w:right w:val="none" w:sz="0" w:space="0" w:color="auto"/>
      </w:divBdr>
    </w:div>
    <w:div w:id="1255479413">
      <w:bodyDiv w:val="1"/>
      <w:marLeft w:val="0"/>
      <w:marRight w:val="0"/>
      <w:marTop w:val="0"/>
      <w:marBottom w:val="0"/>
      <w:divBdr>
        <w:top w:val="none" w:sz="0" w:space="0" w:color="auto"/>
        <w:left w:val="none" w:sz="0" w:space="0" w:color="auto"/>
        <w:bottom w:val="none" w:sz="0" w:space="0" w:color="auto"/>
        <w:right w:val="none" w:sz="0" w:space="0" w:color="auto"/>
      </w:divBdr>
    </w:div>
    <w:div w:id="1727072863">
      <w:bodyDiv w:val="1"/>
      <w:marLeft w:val="0"/>
      <w:marRight w:val="0"/>
      <w:marTop w:val="0"/>
      <w:marBottom w:val="0"/>
      <w:divBdr>
        <w:top w:val="none" w:sz="0" w:space="0" w:color="auto"/>
        <w:left w:val="none" w:sz="0" w:space="0" w:color="auto"/>
        <w:bottom w:val="none" w:sz="0" w:space="0" w:color="auto"/>
        <w:right w:val="none" w:sz="0" w:space="0" w:color="auto"/>
      </w:divBdr>
    </w:div>
    <w:div w:id="1733850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18" Type="http://schemas.openxmlformats.org/officeDocument/2006/relationships/image" Target="media/image10.tmp"/><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5" Type="http://schemas.openxmlformats.org/officeDocument/2006/relationships/image" Target="media/image7.tmp"/><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 brief yet important read providing a “bullet point” commentary of the third week of delivery since launch of the service.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3C77CA-69C3-40D7-B253-22AE3A0D2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Pages>
  <Words>278</Words>
  <Characters>1591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Recovery &amp; Restructure Grant</vt:lpstr>
    </vt:vector>
  </TitlesOfParts>
  <Company/>
  <LinksUpToDate>false</LinksUpToDate>
  <CharactersWithSpaces>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Recovery &amp; Restructure Grant</dc:title>
  <dc:subject>Week 3 Report</dc:subject>
  <dc:creator>crook</dc:creator>
  <cp:keywords/>
  <dc:description/>
  <cp:lastModifiedBy>Frazer Kearney</cp:lastModifiedBy>
  <cp:revision>3</cp:revision>
  <dcterms:created xsi:type="dcterms:W3CDTF">2020-11-27T09:44:00Z</dcterms:created>
  <dcterms:modified xsi:type="dcterms:W3CDTF">2020-11-27T12:11:00Z</dcterms:modified>
</cp:coreProperties>
</file>