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AB4A" w14:textId="77777777" w:rsidR="00F23997" w:rsidRPr="00937581" w:rsidRDefault="00FD2812" w:rsidP="00B11ADE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937581">
        <w:rPr>
          <w:rFonts w:asciiTheme="minorHAnsi" w:hAnsiTheme="minorHAnsi" w:cstheme="minorHAnsi"/>
          <w:b/>
          <w:bCs/>
          <w:color w:val="auto"/>
        </w:rPr>
        <w:t xml:space="preserve">NOTE OF </w:t>
      </w:r>
      <w:r w:rsidR="00B9254D" w:rsidRPr="00937581">
        <w:rPr>
          <w:rFonts w:asciiTheme="minorHAnsi" w:hAnsiTheme="minorHAnsi" w:cstheme="minorHAnsi"/>
          <w:b/>
          <w:bCs/>
          <w:color w:val="auto"/>
        </w:rPr>
        <w:t>EMPLOYERS SKILLS AND E</w:t>
      </w:r>
      <w:r w:rsidR="00D70F53" w:rsidRPr="00937581">
        <w:rPr>
          <w:rFonts w:asciiTheme="minorHAnsi" w:hAnsiTheme="minorHAnsi" w:cstheme="minorHAnsi"/>
          <w:b/>
          <w:bCs/>
          <w:color w:val="auto"/>
        </w:rPr>
        <w:t xml:space="preserve">DUCATION </w:t>
      </w:r>
      <w:r w:rsidR="00B9254D" w:rsidRPr="00937581">
        <w:rPr>
          <w:rFonts w:asciiTheme="minorHAnsi" w:hAnsiTheme="minorHAnsi" w:cstheme="minorHAnsi"/>
          <w:b/>
          <w:bCs/>
          <w:color w:val="auto"/>
        </w:rPr>
        <w:t xml:space="preserve">BOARD </w:t>
      </w:r>
      <w:r w:rsidR="000C4A80" w:rsidRPr="00937581">
        <w:rPr>
          <w:rFonts w:asciiTheme="minorHAnsi" w:hAnsiTheme="minorHAnsi" w:cstheme="minorHAnsi"/>
          <w:b/>
          <w:bCs/>
          <w:color w:val="auto"/>
        </w:rPr>
        <w:t>MEETING ON</w:t>
      </w:r>
      <w:r w:rsidR="00862BE2" w:rsidRPr="00937581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F12010" w:rsidRPr="00937581">
        <w:rPr>
          <w:rFonts w:asciiTheme="minorHAnsi" w:hAnsiTheme="minorHAnsi" w:cstheme="minorHAnsi"/>
          <w:b/>
          <w:bCs/>
          <w:color w:val="auto"/>
        </w:rPr>
        <w:t>21 APRIL 2021</w:t>
      </w:r>
      <w:r w:rsidR="00D52565" w:rsidRPr="00937581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E01EBD" w:rsidRPr="00937581">
        <w:rPr>
          <w:rFonts w:asciiTheme="minorHAnsi" w:hAnsiTheme="minorHAnsi" w:cstheme="minorHAnsi"/>
          <w:b/>
          <w:bCs/>
          <w:color w:val="auto"/>
        </w:rPr>
        <w:t xml:space="preserve"> </w:t>
      </w:r>
      <w:r w:rsidR="009B745D" w:rsidRPr="00937581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614B0155" w14:textId="77777777" w:rsidR="00F23997" w:rsidRDefault="00F23997" w:rsidP="00A72DFF">
      <w:pPr>
        <w:rPr>
          <w:b/>
        </w:rPr>
      </w:pPr>
    </w:p>
    <w:p w14:paraId="157F16B6" w14:textId="77777777" w:rsidR="005B0486" w:rsidRPr="00D52565" w:rsidRDefault="009156E8" w:rsidP="005B0486">
      <w:r w:rsidRPr="00D52565">
        <w:t>M</w:t>
      </w:r>
      <w:r w:rsidR="00CC5F68" w:rsidRPr="00D52565">
        <w:t xml:space="preserve">eeting </w:t>
      </w:r>
      <w:r w:rsidR="00FD2812">
        <w:t xml:space="preserve">was </w:t>
      </w:r>
      <w:r w:rsidR="00CC5F68" w:rsidRPr="00D52565">
        <w:t xml:space="preserve">held </w:t>
      </w:r>
      <w:r w:rsidR="007B67EE" w:rsidRPr="00D52565">
        <w:t>via Microsoft Team</w:t>
      </w:r>
      <w:r w:rsidR="00FD2812">
        <w:t xml:space="preserve"> -</w:t>
      </w:r>
      <w:r w:rsidR="005B0486" w:rsidRPr="00D52565">
        <w:t xml:space="preserve"> </w:t>
      </w:r>
      <w:r w:rsidR="00FD2812" w:rsidRPr="003E5B4A">
        <w:rPr>
          <w:rFonts w:eastAsia="Times New Roman"/>
          <w:bCs/>
        </w:rPr>
        <w:t>l</w:t>
      </w:r>
      <w:r w:rsidR="00FD2812" w:rsidRPr="003E5B4A">
        <w:rPr>
          <w:bCs/>
        </w:rPr>
        <w:t>ist</w:t>
      </w:r>
      <w:r w:rsidR="00FD2812" w:rsidRPr="00912D0C">
        <w:rPr>
          <w:bCs/>
        </w:rPr>
        <w:t xml:space="preserve"> of attendees and apologie</w:t>
      </w:r>
      <w:r w:rsidR="00FD2812">
        <w:rPr>
          <w:bCs/>
        </w:rPr>
        <w:t>s (</w:t>
      </w:r>
      <w:r w:rsidR="00FD2812" w:rsidRPr="00912D0C">
        <w:rPr>
          <w:b/>
          <w:bCs/>
        </w:rPr>
        <w:t>Annex A</w:t>
      </w:r>
      <w:r w:rsidR="00FD2812">
        <w:rPr>
          <w:b/>
          <w:bCs/>
        </w:rPr>
        <w:t>)</w:t>
      </w:r>
      <w:r w:rsidR="00FD2812" w:rsidRPr="007B763A">
        <w:t xml:space="preserve">.  </w:t>
      </w:r>
    </w:p>
    <w:p w14:paraId="47970F1F" w14:textId="77777777" w:rsidR="005B0486" w:rsidRPr="00D52565" w:rsidRDefault="005B0486" w:rsidP="005B0486"/>
    <w:p w14:paraId="092BEB49" w14:textId="77777777" w:rsidR="00E01EBD" w:rsidRPr="009227FA" w:rsidRDefault="00FD2812" w:rsidP="00A72DFF">
      <w:pPr>
        <w:rPr>
          <w:b/>
          <w:bCs/>
        </w:rPr>
      </w:pPr>
      <w:r w:rsidRPr="009227FA">
        <w:rPr>
          <w:b/>
          <w:bCs/>
        </w:rPr>
        <w:t xml:space="preserve">THE MAIN PURPOSE OF THE MEETING </w:t>
      </w:r>
      <w:r>
        <w:rPr>
          <w:b/>
          <w:bCs/>
        </w:rPr>
        <w:t>WAS</w:t>
      </w:r>
      <w:r w:rsidR="00E01EBD" w:rsidRPr="009227FA">
        <w:rPr>
          <w:b/>
          <w:bCs/>
        </w:rPr>
        <w:t>:</w:t>
      </w:r>
    </w:p>
    <w:p w14:paraId="74EE0CE2" w14:textId="77777777" w:rsidR="00D52565" w:rsidRPr="00D52565" w:rsidRDefault="00D52565" w:rsidP="00E01EBD">
      <w:pPr>
        <w:pStyle w:val="ListParagraph"/>
        <w:numPr>
          <w:ilvl w:val="0"/>
          <w:numId w:val="3"/>
        </w:numPr>
      </w:pPr>
      <w:r w:rsidRPr="00D52565">
        <w:t xml:space="preserve">Members to </w:t>
      </w:r>
      <w:r w:rsidR="00DD5710">
        <w:t xml:space="preserve">review </w:t>
      </w:r>
      <w:r w:rsidRPr="00D52565">
        <w:t xml:space="preserve">key developments since </w:t>
      </w:r>
      <w:r w:rsidR="00DD5710">
        <w:t>the 1</w:t>
      </w:r>
      <w:r w:rsidR="00F12010">
        <w:t>7</w:t>
      </w:r>
      <w:r w:rsidR="00DD5710">
        <w:t xml:space="preserve">th </w:t>
      </w:r>
      <w:r w:rsidR="00F12010">
        <w:t xml:space="preserve">March </w:t>
      </w:r>
      <w:r w:rsidR="00DD5710">
        <w:t xml:space="preserve">– in particular the </w:t>
      </w:r>
      <w:r w:rsidR="00F12010">
        <w:t xml:space="preserve">impact of lifting some of the Covid restrictions </w:t>
      </w:r>
    </w:p>
    <w:p w14:paraId="6B71313C" w14:textId="77777777" w:rsidR="00D52565" w:rsidRPr="00D52565" w:rsidRDefault="00D52565" w:rsidP="00E01EBD">
      <w:pPr>
        <w:pStyle w:val="ListParagraph"/>
        <w:numPr>
          <w:ilvl w:val="0"/>
          <w:numId w:val="3"/>
        </w:numPr>
      </w:pPr>
      <w:r w:rsidRPr="00D52565">
        <w:t>Members to receive feedback from meetings/activities of key groups held since last meeting</w:t>
      </w:r>
      <w:r w:rsidR="00D5401C">
        <w:t xml:space="preserve"> </w:t>
      </w:r>
    </w:p>
    <w:p w14:paraId="707AC3CE" w14:textId="77777777" w:rsidR="00DD5710" w:rsidRDefault="00D52565" w:rsidP="00E01EBD">
      <w:pPr>
        <w:pStyle w:val="ListParagraph"/>
        <w:numPr>
          <w:ilvl w:val="0"/>
          <w:numId w:val="3"/>
        </w:numPr>
      </w:pPr>
      <w:bookmarkStart w:id="0" w:name="_Hlk66098733"/>
      <w:r w:rsidRPr="00D52565">
        <w:t xml:space="preserve">To </w:t>
      </w:r>
      <w:r w:rsidR="00F12010">
        <w:t xml:space="preserve">note the final version of the </w:t>
      </w:r>
      <w:r w:rsidRPr="00D52565">
        <w:t>Skills Report</w:t>
      </w:r>
      <w:r w:rsidR="00012270">
        <w:t xml:space="preserve"> and </w:t>
      </w:r>
      <w:r w:rsidR="00F12010">
        <w:t xml:space="preserve">agree next steps </w:t>
      </w:r>
    </w:p>
    <w:bookmarkEnd w:id="0"/>
    <w:p w14:paraId="30B69D2A" w14:textId="77777777" w:rsidR="00D52565" w:rsidRPr="00D52565" w:rsidRDefault="00D52565" w:rsidP="00E01EBD">
      <w:pPr>
        <w:pStyle w:val="ListParagraph"/>
        <w:numPr>
          <w:ilvl w:val="0"/>
          <w:numId w:val="3"/>
        </w:numPr>
      </w:pPr>
      <w:r w:rsidRPr="00D52565">
        <w:t>To review progress of the Local Growth Fund projects</w:t>
      </w:r>
      <w:bookmarkStart w:id="1" w:name="_Hlk61476625"/>
      <w:r w:rsidRPr="00D52565">
        <w:t xml:space="preserve"> </w:t>
      </w:r>
    </w:p>
    <w:p w14:paraId="68B81A50" w14:textId="77777777" w:rsidR="00404C94" w:rsidRDefault="00F12010" w:rsidP="00D52565">
      <w:pPr>
        <w:pStyle w:val="ListParagraph"/>
        <w:numPr>
          <w:ilvl w:val="0"/>
          <w:numId w:val="3"/>
        </w:numPr>
      </w:pPr>
      <w:bookmarkStart w:id="2" w:name="_Hlk61476819"/>
      <w:bookmarkStart w:id="3" w:name="_Hlk63793460"/>
      <w:bookmarkEnd w:id="1"/>
      <w:r>
        <w:t xml:space="preserve">To seek Members approval for the proposed funding for </w:t>
      </w:r>
      <w:r w:rsidR="00DF5898" w:rsidRPr="00D52565">
        <w:t xml:space="preserve">the Jobs </w:t>
      </w:r>
      <w:r w:rsidR="00837A84">
        <w:t xml:space="preserve">Opportunities </w:t>
      </w:r>
      <w:r w:rsidR="00DF5898" w:rsidRPr="00D52565">
        <w:t>Portal</w:t>
      </w:r>
      <w:r w:rsidR="00D52565" w:rsidRPr="00D52565">
        <w:t xml:space="preserve"> and </w:t>
      </w:r>
      <w:r>
        <w:t xml:space="preserve">the programme of </w:t>
      </w:r>
      <w:r w:rsidR="00D52565" w:rsidRPr="00D52565">
        <w:t xml:space="preserve">online jobs fair </w:t>
      </w:r>
      <w:bookmarkEnd w:id="2"/>
    </w:p>
    <w:p w14:paraId="79D668E5" w14:textId="77777777" w:rsidR="006A3824" w:rsidRDefault="006A3824" w:rsidP="00D52565">
      <w:pPr>
        <w:pStyle w:val="ListParagraph"/>
        <w:numPr>
          <w:ilvl w:val="0"/>
          <w:numId w:val="3"/>
        </w:numPr>
      </w:pPr>
      <w:r>
        <w:t>To note the</w:t>
      </w:r>
      <w:r w:rsidR="00A317F5">
        <w:t xml:space="preserve"> draft Covid</w:t>
      </w:r>
      <w:r>
        <w:t xml:space="preserve"> Recovery Plan</w:t>
      </w:r>
      <w:r w:rsidR="00A317F5">
        <w:t xml:space="preserve"> – the subject of a consultation</w:t>
      </w:r>
    </w:p>
    <w:bookmarkEnd w:id="3"/>
    <w:p w14:paraId="3183005E" w14:textId="77777777" w:rsidR="00404C94" w:rsidRDefault="00404C94" w:rsidP="00404C94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  <w:bCs/>
        </w:rPr>
      </w:pPr>
    </w:p>
    <w:p w14:paraId="09B1F4A3" w14:textId="77777777" w:rsidR="008C5B7D" w:rsidRPr="00FD2812" w:rsidRDefault="00FD2812" w:rsidP="00912D0C">
      <w:pPr>
        <w:ind w:left="1440" w:hanging="1440"/>
        <w:rPr>
          <w:rFonts w:eastAsia="Times New Roman"/>
          <w:b/>
        </w:rPr>
      </w:pPr>
      <w:r w:rsidRPr="00FD2812">
        <w:rPr>
          <w:rFonts w:eastAsia="Times New Roman"/>
          <w:b/>
        </w:rPr>
        <w:t>KEY POINTS DISCUSSED</w:t>
      </w:r>
    </w:p>
    <w:p w14:paraId="0B02C691" w14:textId="77777777" w:rsidR="00FD2812" w:rsidRDefault="00FD2812" w:rsidP="00912D0C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 xml:space="preserve">1.           </w:t>
      </w:r>
      <w:r w:rsidR="00AD604B" w:rsidRPr="00B65E5B">
        <w:rPr>
          <w:rFonts w:eastAsia="Times New Roman"/>
          <w:b/>
        </w:rPr>
        <w:t>Welcome</w:t>
      </w:r>
      <w:r w:rsidR="008B1F70">
        <w:rPr>
          <w:rFonts w:eastAsia="Times New Roman"/>
          <w:b/>
        </w:rPr>
        <w:t>, and declarations of interest</w:t>
      </w:r>
    </w:p>
    <w:p w14:paraId="048868BE" w14:textId="77777777" w:rsidR="00FD2812" w:rsidRDefault="00FD2812" w:rsidP="00912D0C">
      <w:pPr>
        <w:ind w:left="1440" w:hanging="1440"/>
      </w:pPr>
      <w:r>
        <w:t xml:space="preserve">Clare Hayward welcomed everyone to the meeting and then formally handed over the chairing of the meeting </w:t>
      </w:r>
    </w:p>
    <w:p w14:paraId="0027001E" w14:textId="77777777" w:rsidR="00FD2812" w:rsidRDefault="00FD2812" w:rsidP="00912D0C">
      <w:pPr>
        <w:ind w:left="1440" w:hanging="1440"/>
      </w:pPr>
      <w:r>
        <w:t xml:space="preserve">to Kath Mackay – recently appointed to the LEP Board and </w:t>
      </w:r>
      <w:r w:rsidR="000E6532">
        <w:t xml:space="preserve">to the </w:t>
      </w:r>
      <w:r>
        <w:t xml:space="preserve">chair of the Employers’ Skills and Education </w:t>
      </w:r>
    </w:p>
    <w:p w14:paraId="733C3020" w14:textId="77777777" w:rsidR="00FD2812" w:rsidRDefault="00FD2812" w:rsidP="00912D0C">
      <w:pPr>
        <w:ind w:left="1440" w:hanging="1440"/>
      </w:pPr>
      <w:r>
        <w:t>Board.</w:t>
      </w:r>
    </w:p>
    <w:p w14:paraId="670F226D" w14:textId="77777777" w:rsidR="00FD2812" w:rsidRDefault="00FD2812" w:rsidP="00912D0C">
      <w:pPr>
        <w:ind w:left="1440" w:hanging="1440"/>
      </w:pPr>
    </w:p>
    <w:p w14:paraId="4AA89FEA" w14:textId="77777777" w:rsidR="00BC01FC" w:rsidRDefault="00FD2812" w:rsidP="00912D0C">
      <w:pPr>
        <w:ind w:left="1440" w:hanging="1440"/>
      </w:pPr>
      <w:r>
        <w:t xml:space="preserve">Kath thanked Clare </w:t>
      </w:r>
      <w:r w:rsidR="00BC01FC">
        <w:t xml:space="preserve">on behalf of the Board </w:t>
      </w:r>
      <w:r>
        <w:t xml:space="preserve">for all her amazing work in chairing the Employers’ Skills and </w:t>
      </w:r>
    </w:p>
    <w:p w14:paraId="420BB890" w14:textId="77777777" w:rsidR="00FD2812" w:rsidRDefault="00FD2812" w:rsidP="00912D0C">
      <w:pPr>
        <w:ind w:left="1440" w:hanging="1440"/>
      </w:pPr>
      <w:r>
        <w:t xml:space="preserve">Education Board over recent years.  </w:t>
      </w:r>
    </w:p>
    <w:p w14:paraId="56B43D02" w14:textId="77777777" w:rsidR="00FD2812" w:rsidRDefault="00FD2812" w:rsidP="00912D0C">
      <w:pPr>
        <w:ind w:left="1440" w:hanging="1440"/>
      </w:pPr>
    </w:p>
    <w:p w14:paraId="5B95679E" w14:textId="77777777" w:rsidR="00FD2812" w:rsidRDefault="00FD2812" w:rsidP="00912D0C">
      <w:pPr>
        <w:ind w:left="1440" w:hanging="1440"/>
      </w:pPr>
      <w:r>
        <w:t>Kath also welcomed Lucy Liang – a new voting Member, and Paul</w:t>
      </w:r>
      <w:r w:rsidR="00CF79B8">
        <w:t xml:space="preserve"> Kelly from BAE Systems </w:t>
      </w:r>
      <w:r>
        <w:t xml:space="preserve">who was </w:t>
      </w:r>
      <w:r w:rsidR="00CF79B8">
        <w:t xml:space="preserve">attending </w:t>
      </w:r>
    </w:p>
    <w:p w14:paraId="0DB4F5D6" w14:textId="77777777" w:rsidR="00D66057" w:rsidRDefault="00CF79B8" w:rsidP="00912D0C">
      <w:pPr>
        <w:ind w:left="1440" w:hanging="1440"/>
      </w:pPr>
      <w:r>
        <w:t xml:space="preserve">the Board meeting </w:t>
      </w:r>
      <w:r w:rsidR="00BA6B59">
        <w:t xml:space="preserve">for a second time </w:t>
      </w:r>
      <w:r>
        <w:t>with a view to becoming a Member.</w:t>
      </w:r>
    </w:p>
    <w:p w14:paraId="7247D99F" w14:textId="77777777" w:rsidR="007E039C" w:rsidRDefault="007E039C" w:rsidP="00912D0C">
      <w:pPr>
        <w:ind w:left="1440" w:hanging="1440"/>
      </w:pPr>
    </w:p>
    <w:p w14:paraId="4974A285" w14:textId="77777777" w:rsidR="00FD2812" w:rsidRPr="00FD2812" w:rsidRDefault="00FD2812" w:rsidP="00BE5BAF">
      <w:pPr>
        <w:ind w:left="1440" w:hanging="1440"/>
      </w:pPr>
      <w:r w:rsidRPr="00FD2812">
        <w:t>Lucy provided a</w:t>
      </w:r>
      <w:r>
        <w:t xml:space="preserve"> </w:t>
      </w:r>
      <w:r w:rsidRPr="00FD2812">
        <w:t>brief overview of her background and work on international education programmes.</w:t>
      </w:r>
    </w:p>
    <w:p w14:paraId="1A8BA89A" w14:textId="77777777" w:rsidR="00FD2812" w:rsidRDefault="00FD2812" w:rsidP="00BE5BAF">
      <w:pPr>
        <w:ind w:left="1440" w:hanging="1440"/>
        <w:rPr>
          <w:b/>
          <w:bCs/>
        </w:rPr>
      </w:pPr>
    </w:p>
    <w:p w14:paraId="7ACFDF14" w14:textId="77777777" w:rsidR="001C213A" w:rsidRDefault="00CE32E2" w:rsidP="00BE5BAF">
      <w:pPr>
        <w:ind w:left="1440" w:hanging="1440"/>
        <w:rPr>
          <w:b/>
          <w:bCs/>
        </w:rPr>
      </w:pPr>
      <w:r>
        <w:rPr>
          <w:b/>
          <w:bCs/>
        </w:rPr>
        <w:t>2.</w:t>
      </w:r>
      <w:r w:rsidR="009C165A">
        <w:rPr>
          <w:b/>
          <w:bCs/>
        </w:rPr>
        <w:t xml:space="preserve">          Members updates on k</w:t>
      </w:r>
      <w:r w:rsidR="001C213A" w:rsidRPr="00610499">
        <w:rPr>
          <w:b/>
          <w:bCs/>
        </w:rPr>
        <w:t xml:space="preserve">ey developments since the last </w:t>
      </w:r>
      <w:r w:rsidR="001C213A" w:rsidRPr="009C165A">
        <w:rPr>
          <w:b/>
          <w:bCs/>
        </w:rPr>
        <w:t xml:space="preserve">meeting on </w:t>
      </w:r>
      <w:r w:rsidR="00221A50" w:rsidRPr="009C165A">
        <w:rPr>
          <w:b/>
          <w:bCs/>
        </w:rPr>
        <w:t xml:space="preserve">17 </w:t>
      </w:r>
      <w:r w:rsidR="001D1F3D" w:rsidRPr="009C165A">
        <w:rPr>
          <w:b/>
          <w:bCs/>
        </w:rPr>
        <w:t>March</w:t>
      </w:r>
    </w:p>
    <w:p w14:paraId="13ADF8E1" w14:textId="77777777" w:rsidR="00874C81" w:rsidRPr="00874C81" w:rsidRDefault="00276E5C" w:rsidP="00BE5BAF">
      <w:pPr>
        <w:ind w:left="1440" w:hanging="1440"/>
      </w:pPr>
      <w:r w:rsidRPr="00874C81">
        <w:t xml:space="preserve">Clare reported that the LEP Board had recently made a number of new appointments to the main LEP Board </w:t>
      </w:r>
    </w:p>
    <w:p w14:paraId="143197E6" w14:textId="77777777" w:rsidR="00874C81" w:rsidRPr="00874C81" w:rsidRDefault="00276E5C" w:rsidP="00BE5BAF">
      <w:pPr>
        <w:ind w:left="1440" w:hanging="1440"/>
      </w:pPr>
      <w:r w:rsidRPr="00874C81">
        <w:t xml:space="preserve">as well as to the various sub-committees.  Formal announcements </w:t>
      </w:r>
      <w:r w:rsidR="00874C81" w:rsidRPr="00874C81">
        <w:t>would be made following purdah.</w:t>
      </w:r>
    </w:p>
    <w:p w14:paraId="4D9D02F5" w14:textId="77777777" w:rsidR="00874C81" w:rsidRDefault="00874C81" w:rsidP="00BE5BAF">
      <w:pPr>
        <w:ind w:left="1440" w:hanging="1440"/>
        <w:rPr>
          <w:b/>
          <w:bCs/>
        </w:rPr>
      </w:pPr>
    </w:p>
    <w:p w14:paraId="1B8757E2" w14:textId="77777777" w:rsidR="00874C81" w:rsidRPr="00721D08" w:rsidRDefault="00B31D8E" w:rsidP="00BE5BAF">
      <w:pPr>
        <w:ind w:left="1440" w:hanging="1440"/>
      </w:pPr>
      <w:r w:rsidRPr="00721D08">
        <w:t xml:space="preserve">Clare also noted that Marketing Cheshire </w:t>
      </w:r>
      <w:r w:rsidR="00721D08" w:rsidRPr="00721D08">
        <w:t>are working on a refresh of the LEP Brand.</w:t>
      </w:r>
    </w:p>
    <w:p w14:paraId="32433BA4" w14:textId="77777777" w:rsidR="009C165A" w:rsidRDefault="00276E5C" w:rsidP="00BE5BAF">
      <w:pPr>
        <w:ind w:left="1440" w:hanging="1440"/>
        <w:rPr>
          <w:b/>
          <w:bCs/>
        </w:rPr>
      </w:pPr>
      <w:r>
        <w:rPr>
          <w:b/>
          <w:bCs/>
        </w:rPr>
        <w:t xml:space="preserve"> </w:t>
      </w:r>
    </w:p>
    <w:p w14:paraId="5853C171" w14:textId="77777777" w:rsidR="00A8574E" w:rsidRDefault="00721D08" w:rsidP="00BE5BAF">
      <w:pPr>
        <w:ind w:left="1440" w:hanging="1440"/>
      </w:pPr>
      <w:r w:rsidRPr="00A8574E">
        <w:t xml:space="preserve">Dhesi </w:t>
      </w:r>
      <w:r w:rsidR="005A36DB" w:rsidRPr="00A8574E">
        <w:t>referred to the ‘Catching Up’ paper circulated in advance of the Board meeting</w:t>
      </w:r>
      <w:r w:rsidR="00A8574E">
        <w:t xml:space="preserve"> and explained </w:t>
      </w:r>
      <w:r w:rsidR="00175A9A" w:rsidRPr="00A8574E">
        <w:t xml:space="preserve">that the </w:t>
      </w:r>
    </w:p>
    <w:p w14:paraId="2030F51A" w14:textId="77777777" w:rsidR="00BA7492" w:rsidRDefault="00175A9A" w:rsidP="00BE5BAF">
      <w:pPr>
        <w:ind w:left="1440" w:hanging="1440"/>
      </w:pPr>
      <w:r w:rsidRPr="00A8574E">
        <w:t xml:space="preserve">paper had been released </w:t>
      </w:r>
      <w:r w:rsidR="008A7F30">
        <w:t>a</w:t>
      </w:r>
      <w:r w:rsidRPr="00A8574E">
        <w:t>t</w:t>
      </w:r>
      <w:r w:rsidR="008A7F30">
        <w:t xml:space="preserve"> the same time as </w:t>
      </w:r>
      <w:r w:rsidR="002C2CC6">
        <w:t xml:space="preserve">the </w:t>
      </w:r>
      <w:r w:rsidR="00B43125" w:rsidRPr="00A8574E">
        <w:t>Treasury and Department for Education</w:t>
      </w:r>
      <w:r w:rsidR="00BA7492">
        <w:t xml:space="preserve"> were discussing </w:t>
      </w:r>
      <w:r w:rsidR="00A8574E" w:rsidRPr="00A8574E">
        <w:t xml:space="preserve">the </w:t>
      </w:r>
    </w:p>
    <w:p w14:paraId="1137B340" w14:textId="77777777" w:rsidR="003004C4" w:rsidRDefault="00A8574E" w:rsidP="00BE5BAF">
      <w:pPr>
        <w:ind w:left="1440" w:hanging="1440"/>
      </w:pPr>
      <w:r w:rsidRPr="00A8574E">
        <w:t>need to fund catch-up for all students affected by the pandemic.</w:t>
      </w:r>
      <w:r w:rsidR="00C42F29">
        <w:t xml:space="preserve">  Dhesi expected some catch</w:t>
      </w:r>
      <w:r w:rsidR="00F52D60">
        <w:t>-</w:t>
      </w:r>
      <w:r w:rsidR="00C42F29">
        <w:t xml:space="preserve">up funding to be </w:t>
      </w:r>
    </w:p>
    <w:p w14:paraId="20E458B2" w14:textId="77777777" w:rsidR="00721D08" w:rsidRPr="00A8574E" w:rsidRDefault="00C42F29" w:rsidP="00BE5BAF">
      <w:pPr>
        <w:ind w:left="1440" w:hanging="1440"/>
      </w:pPr>
      <w:r>
        <w:t xml:space="preserve">made available and will share further information as it becomes available.  </w:t>
      </w:r>
      <w:r w:rsidRPr="00C42F29">
        <w:rPr>
          <w:b/>
          <w:bCs/>
        </w:rPr>
        <w:t>ACTION DHESI</w:t>
      </w:r>
      <w:r>
        <w:t xml:space="preserve"> </w:t>
      </w:r>
    </w:p>
    <w:p w14:paraId="732B7236" w14:textId="77777777" w:rsidR="001C213A" w:rsidRDefault="001C213A" w:rsidP="00912D0C">
      <w:pPr>
        <w:ind w:left="1440" w:hanging="1440"/>
      </w:pPr>
    </w:p>
    <w:p w14:paraId="64C981BE" w14:textId="77777777" w:rsidR="001B2D8B" w:rsidRDefault="00F52D60" w:rsidP="00912D0C">
      <w:pPr>
        <w:ind w:left="1440" w:hanging="1440"/>
      </w:pPr>
      <w:r>
        <w:t xml:space="preserve">Dhesi also reported on the current major lobbying campaign </w:t>
      </w:r>
      <w:r w:rsidR="00B91C99">
        <w:t xml:space="preserve">by colleges about the increase in </w:t>
      </w:r>
      <w:r w:rsidR="005E3679">
        <w:t xml:space="preserve">the </w:t>
      </w:r>
      <w:r w:rsidR="00B91C99">
        <w:t>claw</w:t>
      </w:r>
      <w:r w:rsidR="00BA7492">
        <w:t>-</w:t>
      </w:r>
      <w:r w:rsidR="00B91C99">
        <w:t xml:space="preserve">back </w:t>
      </w:r>
    </w:p>
    <w:p w14:paraId="2183473E" w14:textId="77777777" w:rsidR="001B2D8B" w:rsidRDefault="005E3679" w:rsidP="00912D0C">
      <w:pPr>
        <w:ind w:left="1440" w:hanging="1440"/>
      </w:pPr>
      <w:r>
        <w:t xml:space="preserve">thresholds associated with the Adult Education Budget.  Last year, because of the pandemic, colleges had </w:t>
      </w:r>
    </w:p>
    <w:p w14:paraId="4450DA9B" w14:textId="77777777" w:rsidR="001B2D8B" w:rsidRDefault="005E3679" w:rsidP="00912D0C">
      <w:pPr>
        <w:ind w:left="1440" w:hanging="1440"/>
      </w:pPr>
      <w:r>
        <w:t xml:space="preserve">been allowed to keep </w:t>
      </w:r>
      <w:r w:rsidR="00FE4918">
        <w:t xml:space="preserve">100% of their Adult Education Budgets </w:t>
      </w:r>
      <w:r w:rsidR="00FF295A">
        <w:t xml:space="preserve">provided they delivered at least 67% of their </w:t>
      </w:r>
    </w:p>
    <w:p w14:paraId="6CDF5847" w14:textId="77777777" w:rsidR="000370E8" w:rsidRDefault="00FF295A" w:rsidP="00912D0C">
      <w:pPr>
        <w:ind w:left="1440" w:hanging="1440"/>
      </w:pPr>
      <w:r>
        <w:t xml:space="preserve">contracts.  This </w:t>
      </w:r>
      <w:r w:rsidR="00FE4918">
        <w:t>year Government had raised the threshold to 90%</w:t>
      </w:r>
      <w:r w:rsidR="00E61B8A">
        <w:t xml:space="preserve">.  This </w:t>
      </w:r>
      <w:r w:rsidR="000370E8">
        <w:t>higher threshold r</w:t>
      </w:r>
      <w:r w:rsidR="00E61B8A">
        <w:t>isk</w:t>
      </w:r>
      <w:r w:rsidR="000370E8">
        <w:t>ed</w:t>
      </w:r>
      <w:r w:rsidR="00E61B8A">
        <w:t xml:space="preserve"> destabilising </w:t>
      </w:r>
    </w:p>
    <w:p w14:paraId="4F4A922E" w14:textId="77777777" w:rsidR="000370E8" w:rsidRDefault="00E61B8A" w:rsidP="00912D0C">
      <w:pPr>
        <w:ind w:left="1440" w:hanging="1440"/>
      </w:pPr>
      <w:r>
        <w:t>some colleges and local authorities that deliver the Adult Education Budget.</w:t>
      </w:r>
      <w:r w:rsidR="003B7A01">
        <w:t xml:space="preserve">  Dhesi explained that </w:t>
      </w:r>
    </w:p>
    <w:p w14:paraId="7AD6C83F" w14:textId="77777777" w:rsidR="007F4E45" w:rsidRDefault="003B7A01" w:rsidP="00912D0C">
      <w:pPr>
        <w:ind w:left="1440" w:hanging="1440"/>
      </w:pPr>
      <w:r>
        <w:t>Government was arguing that providers should have switched to online delivery of training</w:t>
      </w:r>
      <w:r w:rsidR="001B2D8B">
        <w:t>,</w:t>
      </w:r>
      <w:r>
        <w:t xml:space="preserve"> </w:t>
      </w:r>
      <w:r w:rsidR="004E7B70">
        <w:t xml:space="preserve">but this was not </w:t>
      </w:r>
    </w:p>
    <w:p w14:paraId="1CCD1B6A" w14:textId="77777777" w:rsidR="007F4E45" w:rsidRPr="00983C12" w:rsidRDefault="004E7B70" w:rsidP="00912D0C">
      <w:pPr>
        <w:ind w:left="1440" w:hanging="1440"/>
      </w:pPr>
      <w:r>
        <w:t>viable for</w:t>
      </w:r>
      <w:r w:rsidR="007F4E45">
        <w:t xml:space="preserve"> </w:t>
      </w:r>
      <w:r>
        <w:t xml:space="preserve">some practical </w:t>
      </w:r>
      <w:r w:rsidRPr="00983C12">
        <w:t>courses such plumbing.</w:t>
      </w:r>
      <w:r w:rsidR="00F52D60" w:rsidRPr="00983C12">
        <w:t xml:space="preserve"> </w:t>
      </w:r>
      <w:r w:rsidR="003023C0" w:rsidRPr="00983C12">
        <w:t xml:space="preserve">The Government had also earlier instructed colleges that </w:t>
      </w:r>
    </w:p>
    <w:p w14:paraId="03A1752C" w14:textId="77777777" w:rsidR="00983C12" w:rsidRPr="00983C12" w:rsidRDefault="003023C0" w:rsidP="00983C12">
      <w:pPr>
        <w:ind w:left="1440" w:hanging="1440"/>
      </w:pPr>
      <w:r w:rsidRPr="00983C12">
        <w:t xml:space="preserve">they should not furlough staff </w:t>
      </w:r>
      <w:r w:rsidR="00983C12" w:rsidRPr="00983C12">
        <w:t xml:space="preserve">on the assumption that the clawback threshold would reflect challenges </w:t>
      </w:r>
    </w:p>
    <w:p w14:paraId="6418CD48" w14:textId="77777777" w:rsidR="00983C12" w:rsidRPr="00B53669" w:rsidRDefault="00983C12" w:rsidP="00983C12">
      <w:pPr>
        <w:ind w:left="1440" w:hanging="1440"/>
        <w:rPr>
          <w:strike/>
        </w:rPr>
      </w:pPr>
      <w:r w:rsidRPr="00983C12">
        <w:t>created by two lockdowns.</w:t>
      </w:r>
      <w:r>
        <w:t xml:space="preserve">  </w:t>
      </w:r>
    </w:p>
    <w:p w14:paraId="26883B1E" w14:textId="77777777" w:rsidR="00983C12" w:rsidRDefault="00983C12" w:rsidP="00912D0C">
      <w:pPr>
        <w:ind w:left="1440" w:hanging="1440"/>
      </w:pPr>
    </w:p>
    <w:p w14:paraId="5350C052" w14:textId="77777777" w:rsidR="00961BE5" w:rsidRDefault="003E6047" w:rsidP="00912D0C">
      <w:pPr>
        <w:ind w:left="1440" w:hanging="1440"/>
      </w:pPr>
      <w:r>
        <w:t xml:space="preserve">Pat Jackson suggested that if this was a serious issue for the Cheshire and Warrington colleges then the </w:t>
      </w:r>
    </w:p>
    <w:p w14:paraId="5BEEDC22" w14:textId="77777777" w:rsidR="00961BE5" w:rsidRDefault="00961BE5" w:rsidP="00912D0C">
      <w:pPr>
        <w:ind w:left="1440" w:hanging="1440"/>
      </w:pPr>
      <w:r>
        <w:t>E</w:t>
      </w:r>
      <w:r w:rsidR="003E6047">
        <w:t xml:space="preserve">mployers’ Skills and Education Board might consider </w:t>
      </w:r>
      <w:r w:rsidR="00EB2BA9">
        <w:t xml:space="preserve">joining the lobbying.  Dhesi did not know the position of </w:t>
      </w:r>
    </w:p>
    <w:p w14:paraId="757FF617" w14:textId="77777777" w:rsidR="006E0D01" w:rsidRDefault="00EB2BA9" w:rsidP="00912D0C">
      <w:pPr>
        <w:ind w:left="1440" w:hanging="1440"/>
        <w:rPr>
          <w:b/>
          <w:bCs/>
        </w:rPr>
      </w:pPr>
      <w:r>
        <w:t xml:space="preserve">other colleges but agreed to </w:t>
      </w:r>
      <w:r w:rsidR="00961BE5">
        <w:t xml:space="preserve">ask other colleges for the information.  </w:t>
      </w:r>
      <w:r w:rsidR="00961BE5" w:rsidRPr="00961BE5">
        <w:rPr>
          <w:b/>
          <w:bCs/>
        </w:rPr>
        <w:t>ACTION DHESI</w:t>
      </w:r>
      <w:r w:rsidR="00961BE5">
        <w:rPr>
          <w:b/>
          <w:bCs/>
        </w:rPr>
        <w:t xml:space="preserve">. </w:t>
      </w:r>
    </w:p>
    <w:p w14:paraId="4910C638" w14:textId="77777777" w:rsidR="006E0D01" w:rsidRDefault="006E0D01" w:rsidP="00912D0C">
      <w:pPr>
        <w:ind w:left="1440" w:hanging="1440"/>
        <w:rPr>
          <w:b/>
          <w:bCs/>
        </w:rPr>
      </w:pPr>
    </w:p>
    <w:p w14:paraId="2391218C" w14:textId="77777777" w:rsidR="006E0D01" w:rsidRDefault="00961BE5" w:rsidP="00912D0C">
      <w:pPr>
        <w:ind w:left="1440" w:hanging="1440"/>
      </w:pPr>
      <w:r w:rsidRPr="006E0D01">
        <w:t xml:space="preserve">Clare Latham noted that </w:t>
      </w:r>
      <w:r w:rsidR="006E0D01">
        <w:t>this w</w:t>
      </w:r>
      <w:r w:rsidRPr="006E0D01">
        <w:t xml:space="preserve">as </w:t>
      </w:r>
      <w:r w:rsidR="006E0D01">
        <w:t xml:space="preserve">also </w:t>
      </w:r>
      <w:r w:rsidRPr="006E0D01">
        <w:t xml:space="preserve">a serious issue for some local authorities </w:t>
      </w:r>
      <w:r w:rsidR="00172794">
        <w:t xml:space="preserve">who are </w:t>
      </w:r>
      <w:r w:rsidR="006E0D01" w:rsidRPr="006E0D01">
        <w:t xml:space="preserve">also lobbying </w:t>
      </w:r>
    </w:p>
    <w:p w14:paraId="11C0AB1D" w14:textId="77777777" w:rsidR="003E6047" w:rsidRPr="006E0D01" w:rsidRDefault="006E0D01" w:rsidP="00912D0C">
      <w:pPr>
        <w:ind w:left="1440" w:hanging="1440"/>
      </w:pPr>
      <w:r w:rsidRPr="006E0D01">
        <w:t xml:space="preserve">Government </w:t>
      </w:r>
      <w:r w:rsidR="002F3CE2">
        <w:t>to reduce the threshold.</w:t>
      </w:r>
    </w:p>
    <w:p w14:paraId="2771344E" w14:textId="77777777" w:rsidR="00961BE5" w:rsidRDefault="00961BE5" w:rsidP="00912D0C">
      <w:pPr>
        <w:ind w:left="1440" w:hanging="1440"/>
      </w:pPr>
    </w:p>
    <w:p w14:paraId="3CF053BA" w14:textId="77777777" w:rsidR="0061056A" w:rsidRDefault="002F3CE2" w:rsidP="00912D0C">
      <w:pPr>
        <w:ind w:left="1440" w:hanging="1440"/>
      </w:pPr>
      <w:r>
        <w:t xml:space="preserve">A number of Members noted </w:t>
      </w:r>
      <w:r w:rsidR="005B474E">
        <w:t xml:space="preserve">that the removal of Covid restrictions was having a positive impact on the local </w:t>
      </w:r>
    </w:p>
    <w:p w14:paraId="6AC8D3AB" w14:textId="77777777" w:rsidR="00FB0B0E" w:rsidRDefault="0061056A" w:rsidP="00912D0C">
      <w:pPr>
        <w:ind w:left="1440" w:hanging="1440"/>
      </w:pPr>
      <w:r>
        <w:t>E</w:t>
      </w:r>
      <w:r w:rsidR="005B474E">
        <w:t>conomy</w:t>
      </w:r>
      <w:r>
        <w:t xml:space="preserve"> – in particular the visitor economy.  This might provide </w:t>
      </w:r>
      <w:r w:rsidR="00FB0B0E">
        <w:t xml:space="preserve">work placement and job opportunities for </w:t>
      </w:r>
    </w:p>
    <w:p w14:paraId="356D43CE" w14:textId="77777777" w:rsidR="0061056A" w:rsidRDefault="00FB0B0E" w:rsidP="00912D0C">
      <w:pPr>
        <w:ind w:left="1440" w:hanging="1440"/>
      </w:pPr>
      <w:r>
        <w:t>young people later in the year.</w:t>
      </w:r>
    </w:p>
    <w:p w14:paraId="3BCEF2E7" w14:textId="77777777" w:rsidR="0061056A" w:rsidRDefault="0061056A" w:rsidP="00912D0C">
      <w:pPr>
        <w:ind w:left="1440" w:hanging="1440"/>
      </w:pPr>
    </w:p>
    <w:p w14:paraId="0D49632F" w14:textId="77777777" w:rsidR="00C56368" w:rsidRDefault="00250D7B" w:rsidP="00C56368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 xml:space="preserve">3.          </w:t>
      </w:r>
      <w:r w:rsidR="00C56368">
        <w:rPr>
          <w:rFonts w:eastAsia="Times New Roman"/>
          <w:b/>
        </w:rPr>
        <w:t>Feedback from key meetings/activities since last Employers’ Skills and Education Board</w:t>
      </w:r>
    </w:p>
    <w:p w14:paraId="536EBEB1" w14:textId="77777777" w:rsidR="00E00C27" w:rsidRDefault="00250D7B" w:rsidP="00E00C27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3.1</w:t>
      </w:r>
      <w:r w:rsidR="00E00C27">
        <w:rPr>
          <w:rFonts w:eastAsia="Times New Roman"/>
          <w:b/>
        </w:rPr>
        <w:t xml:space="preserve">        </w:t>
      </w:r>
      <w:r w:rsidR="00C56368" w:rsidRPr="0053701E">
        <w:rPr>
          <w:rFonts w:eastAsia="Times New Roman"/>
          <w:b/>
        </w:rPr>
        <w:t>LEP Board meetings</w:t>
      </w:r>
    </w:p>
    <w:p w14:paraId="5A96641E" w14:textId="77777777" w:rsidR="00D466A7" w:rsidRDefault="002623DC" w:rsidP="00E00C27">
      <w:pPr>
        <w:ind w:left="1440" w:hanging="1440"/>
        <w:rPr>
          <w:rFonts w:eastAsia="Times New Roman"/>
          <w:bCs/>
        </w:rPr>
      </w:pPr>
      <w:r>
        <w:rPr>
          <w:rFonts w:eastAsia="Times New Roman"/>
          <w:bCs/>
        </w:rPr>
        <w:t>Nicola Dunbar</w:t>
      </w:r>
      <w:r w:rsidR="00E00C27">
        <w:rPr>
          <w:rFonts w:eastAsia="Times New Roman"/>
          <w:bCs/>
        </w:rPr>
        <w:t xml:space="preserve"> reported that the last LEP Board meeting on 17 March </w:t>
      </w:r>
      <w:r w:rsidR="00D466A7">
        <w:rPr>
          <w:rFonts w:eastAsia="Times New Roman"/>
          <w:bCs/>
        </w:rPr>
        <w:t>had considered a range of issues:</w:t>
      </w:r>
    </w:p>
    <w:p w14:paraId="568BA83E" w14:textId="77777777" w:rsidR="00DD3936" w:rsidRPr="002773FE" w:rsidRDefault="00DD3936" w:rsidP="002773FE">
      <w:pPr>
        <w:pStyle w:val="ListParagraph"/>
        <w:numPr>
          <w:ilvl w:val="0"/>
          <w:numId w:val="18"/>
        </w:numPr>
        <w:rPr>
          <w:rFonts w:eastAsia="Times New Roman"/>
          <w:bCs/>
        </w:rPr>
      </w:pPr>
      <w:r w:rsidRPr="002773FE">
        <w:rPr>
          <w:rFonts w:eastAsia="Times New Roman"/>
          <w:bCs/>
        </w:rPr>
        <w:t>t</w:t>
      </w:r>
      <w:r w:rsidR="00D466A7" w:rsidRPr="002773FE">
        <w:rPr>
          <w:rFonts w:eastAsia="Times New Roman"/>
          <w:bCs/>
        </w:rPr>
        <w:t>he draft Covid Recovery Plan</w:t>
      </w:r>
      <w:r w:rsidR="0038761B" w:rsidRPr="002773FE">
        <w:rPr>
          <w:rFonts w:eastAsia="Times New Roman"/>
          <w:bCs/>
        </w:rPr>
        <w:t xml:space="preserve"> – </w:t>
      </w:r>
      <w:r w:rsidR="003004C4">
        <w:rPr>
          <w:rFonts w:eastAsia="Times New Roman"/>
          <w:bCs/>
        </w:rPr>
        <w:t xml:space="preserve">and the </w:t>
      </w:r>
      <w:r w:rsidR="0038761B" w:rsidRPr="002773FE">
        <w:rPr>
          <w:rFonts w:eastAsia="Times New Roman"/>
          <w:bCs/>
        </w:rPr>
        <w:t xml:space="preserve">consultation events over the next few weeks </w:t>
      </w:r>
    </w:p>
    <w:p w14:paraId="46C22817" w14:textId="77777777" w:rsidR="00DD3936" w:rsidRPr="002773FE" w:rsidRDefault="00DD3936" w:rsidP="002773FE">
      <w:pPr>
        <w:pStyle w:val="ListParagraph"/>
        <w:numPr>
          <w:ilvl w:val="0"/>
          <w:numId w:val="18"/>
        </w:numPr>
        <w:rPr>
          <w:rFonts w:eastAsia="Times New Roman"/>
          <w:bCs/>
        </w:rPr>
      </w:pPr>
      <w:r w:rsidRPr="002773FE">
        <w:rPr>
          <w:rFonts w:eastAsia="Times New Roman"/>
          <w:bCs/>
        </w:rPr>
        <w:t>the Levelling Up fund</w:t>
      </w:r>
    </w:p>
    <w:p w14:paraId="2188E4D5" w14:textId="77777777" w:rsidR="00DD3936" w:rsidRPr="002773FE" w:rsidRDefault="00DD3936" w:rsidP="002773FE">
      <w:pPr>
        <w:pStyle w:val="ListParagraph"/>
        <w:numPr>
          <w:ilvl w:val="0"/>
          <w:numId w:val="18"/>
        </w:numPr>
        <w:rPr>
          <w:rFonts w:eastAsia="Times New Roman"/>
          <w:bCs/>
        </w:rPr>
      </w:pPr>
      <w:r w:rsidRPr="002773FE">
        <w:rPr>
          <w:rFonts w:eastAsia="Times New Roman"/>
          <w:bCs/>
        </w:rPr>
        <w:t xml:space="preserve">the review of </w:t>
      </w:r>
      <w:r w:rsidR="000D6B6E" w:rsidRPr="002773FE">
        <w:rPr>
          <w:rFonts w:eastAsia="Times New Roman"/>
          <w:bCs/>
        </w:rPr>
        <w:t xml:space="preserve">the </w:t>
      </w:r>
      <w:r w:rsidRPr="002773FE">
        <w:rPr>
          <w:rFonts w:eastAsia="Times New Roman"/>
          <w:bCs/>
        </w:rPr>
        <w:t>LEPs</w:t>
      </w:r>
      <w:r w:rsidR="000D6B6E" w:rsidRPr="002773FE">
        <w:rPr>
          <w:rFonts w:eastAsia="Times New Roman"/>
          <w:bCs/>
        </w:rPr>
        <w:t>’ roles</w:t>
      </w:r>
    </w:p>
    <w:p w14:paraId="1BBF7721" w14:textId="77777777" w:rsidR="000D6B6E" w:rsidRPr="002773FE" w:rsidRDefault="000D6B6E" w:rsidP="003F0C66">
      <w:pPr>
        <w:pStyle w:val="ListParagraph"/>
        <w:numPr>
          <w:ilvl w:val="0"/>
          <w:numId w:val="18"/>
        </w:numPr>
        <w:rPr>
          <w:rFonts w:eastAsia="Times New Roman"/>
          <w:bCs/>
        </w:rPr>
      </w:pPr>
      <w:r w:rsidRPr="002773FE">
        <w:rPr>
          <w:rFonts w:eastAsia="Times New Roman"/>
          <w:bCs/>
        </w:rPr>
        <w:t xml:space="preserve">the confirmation of Liverpool as a location for a free port </w:t>
      </w:r>
      <w:r w:rsidR="00C92222" w:rsidRPr="002773FE">
        <w:rPr>
          <w:rFonts w:eastAsia="Times New Roman"/>
          <w:bCs/>
        </w:rPr>
        <w:t>with Ellesmere Port identified as a possible site for extension of the free port.</w:t>
      </w:r>
    </w:p>
    <w:p w14:paraId="1B49E5DD" w14:textId="77777777" w:rsidR="00C92222" w:rsidRPr="002773FE" w:rsidRDefault="00604DFF" w:rsidP="002773FE">
      <w:pPr>
        <w:pStyle w:val="ListParagraph"/>
        <w:numPr>
          <w:ilvl w:val="0"/>
          <w:numId w:val="18"/>
        </w:numPr>
        <w:rPr>
          <w:rFonts w:eastAsia="Times New Roman"/>
          <w:bCs/>
        </w:rPr>
      </w:pPr>
      <w:r w:rsidRPr="002773FE">
        <w:rPr>
          <w:rFonts w:eastAsia="Times New Roman"/>
          <w:bCs/>
        </w:rPr>
        <w:t xml:space="preserve">the Sustainability and Inclusion </w:t>
      </w:r>
      <w:r w:rsidR="005503E2">
        <w:rPr>
          <w:rFonts w:eastAsia="Times New Roman"/>
          <w:bCs/>
        </w:rPr>
        <w:t xml:space="preserve">Commission </w:t>
      </w:r>
      <w:r w:rsidRPr="002773FE">
        <w:rPr>
          <w:rFonts w:eastAsia="Times New Roman"/>
          <w:bCs/>
        </w:rPr>
        <w:t>who are currently collecting data to inform their work</w:t>
      </w:r>
    </w:p>
    <w:p w14:paraId="7D03FD96" w14:textId="77777777" w:rsidR="00604DFF" w:rsidRPr="002773FE" w:rsidRDefault="002773FE" w:rsidP="002773FE">
      <w:pPr>
        <w:pStyle w:val="ListParagraph"/>
        <w:numPr>
          <w:ilvl w:val="0"/>
          <w:numId w:val="18"/>
        </w:numPr>
        <w:rPr>
          <w:rFonts w:eastAsia="Times New Roman"/>
          <w:bCs/>
        </w:rPr>
      </w:pPr>
      <w:r w:rsidRPr="002773FE">
        <w:rPr>
          <w:rFonts w:eastAsia="Times New Roman"/>
          <w:bCs/>
        </w:rPr>
        <w:t>the Growth Hub work with businesses impacted by withdrawal from the European Community.</w:t>
      </w:r>
    </w:p>
    <w:p w14:paraId="1D246D70" w14:textId="77777777" w:rsidR="002773FE" w:rsidRDefault="002773FE" w:rsidP="00E00C27">
      <w:pPr>
        <w:ind w:left="1440" w:hanging="1440"/>
        <w:rPr>
          <w:rFonts w:eastAsia="Times New Roman"/>
          <w:bCs/>
        </w:rPr>
      </w:pPr>
    </w:p>
    <w:p w14:paraId="1987249A" w14:textId="77777777" w:rsidR="00FF7746" w:rsidRPr="00B25F38" w:rsidRDefault="005503E2" w:rsidP="00E00C27">
      <w:pPr>
        <w:ind w:left="1440" w:hanging="1440"/>
        <w:rPr>
          <w:rFonts w:eastAsia="Times New Roman"/>
          <w:b/>
        </w:rPr>
      </w:pPr>
      <w:r>
        <w:rPr>
          <w:rFonts w:eastAsia="Times New Roman"/>
          <w:bCs/>
        </w:rPr>
        <w:t>Members were asked to review the Covid Recovery Plan and provide comments</w:t>
      </w:r>
      <w:r w:rsidR="00AF77D8">
        <w:rPr>
          <w:rFonts w:eastAsia="Times New Roman"/>
          <w:bCs/>
        </w:rPr>
        <w:t xml:space="preserve"> as soon as possible.  </w:t>
      </w:r>
      <w:r w:rsidR="00FF7746" w:rsidRPr="00B25F38">
        <w:rPr>
          <w:rFonts w:eastAsia="Times New Roman"/>
          <w:b/>
        </w:rPr>
        <w:t xml:space="preserve">ACTION </w:t>
      </w:r>
    </w:p>
    <w:p w14:paraId="7093E349" w14:textId="77777777" w:rsidR="003B60F0" w:rsidRDefault="00FF7746" w:rsidP="00E00C27">
      <w:pPr>
        <w:ind w:left="1440" w:hanging="1440"/>
        <w:rPr>
          <w:rFonts w:eastAsia="Times New Roman"/>
          <w:bCs/>
        </w:rPr>
      </w:pPr>
      <w:r w:rsidRPr="00FF7746">
        <w:rPr>
          <w:rFonts w:eastAsia="Times New Roman"/>
          <w:b/>
        </w:rPr>
        <w:t>ALL MEMBERS</w:t>
      </w:r>
      <w:r>
        <w:rPr>
          <w:rFonts w:eastAsia="Times New Roman"/>
          <w:bCs/>
        </w:rPr>
        <w:t xml:space="preserve">.  </w:t>
      </w:r>
      <w:r w:rsidR="00AF77D8">
        <w:rPr>
          <w:rFonts w:eastAsia="Times New Roman"/>
          <w:bCs/>
        </w:rPr>
        <w:t>It was agreed that over the next few weeks a meeting would be organised to provide</w:t>
      </w:r>
      <w:r w:rsidR="003B60F0">
        <w:rPr>
          <w:rFonts w:eastAsia="Times New Roman"/>
          <w:bCs/>
        </w:rPr>
        <w:t xml:space="preserve"> </w:t>
      </w:r>
    </w:p>
    <w:p w14:paraId="74836253" w14:textId="77777777" w:rsidR="003B60F0" w:rsidRDefault="00AF77D8" w:rsidP="00E00C27">
      <w:pPr>
        <w:ind w:left="1440" w:hanging="1440"/>
        <w:rPr>
          <w:rFonts w:eastAsia="Times New Roman"/>
          <w:b/>
        </w:rPr>
      </w:pPr>
      <w:r>
        <w:rPr>
          <w:rFonts w:eastAsia="Times New Roman"/>
          <w:bCs/>
        </w:rPr>
        <w:t xml:space="preserve">Members with a briefing on the Covid Report </w:t>
      </w:r>
      <w:r w:rsidR="00322DF5">
        <w:rPr>
          <w:rFonts w:eastAsia="Times New Roman"/>
          <w:bCs/>
        </w:rPr>
        <w:t xml:space="preserve">and an opportunity to suggest revisions to the draft.  </w:t>
      </w:r>
      <w:r w:rsidR="00322DF5" w:rsidRPr="00322DF5">
        <w:rPr>
          <w:rFonts w:eastAsia="Times New Roman"/>
          <w:b/>
        </w:rPr>
        <w:t xml:space="preserve">ACTION </w:t>
      </w:r>
    </w:p>
    <w:p w14:paraId="6F5FFF43" w14:textId="77777777" w:rsidR="00322DF5" w:rsidRDefault="00322DF5" w:rsidP="00E00C27">
      <w:pPr>
        <w:ind w:left="1440" w:hanging="1440"/>
        <w:rPr>
          <w:rFonts w:eastAsia="Times New Roman"/>
          <w:bCs/>
        </w:rPr>
      </w:pPr>
      <w:r w:rsidRPr="00322DF5">
        <w:rPr>
          <w:rFonts w:eastAsia="Times New Roman"/>
          <w:b/>
        </w:rPr>
        <w:t>PAT JACKSON</w:t>
      </w:r>
    </w:p>
    <w:p w14:paraId="50D0A9F2" w14:textId="77777777" w:rsidR="00322DF5" w:rsidRDefault="00322DF5" w:rsidP="00E00C27">
      <w:pPr>
        <w:ind w:left="1440" w:hanging="1440"/>
        <w:rPr>
          <w:rFonts w:eastAsia="Times New Roman"/>
          <w:bCs/>
        </w:rPr>
      </w:pPr>
    </w:p>
    <w:p w14:paraId="70148573" w14:textId="77777777" w:rsidR="0011376B" w:rsidRDefault="009A2819" w:rsidP="00E00C27">
      <w:pPr>
        <w:ind w:left="1440" w:hanging="1440"/>
        <w:rPr>
          <w:rFonts w:eastAsia="Times New Roman"/>
          <w:bCs/>
        </w:rPr>
      </w:pPr>
      <w:r>
        <w:rPr>
          <w:rFonts w:eastAsia="Times New Roman"/>
          <w:bCs/>
        </w:rPr>
        <w:t xml:space="preserve">Clare Hayward noted that the </w:t>
      </w:r>
      <w:r w:rsidR="00204CBC">
        <w:rPr>
          <w:rFonts w:eastAsia="Times New Roman"/>
          <w:bCs/>
        </w:rPr>
        <w:t xml:space="preserve">Sustainability and </w:t>
      </w:r>
      <w:r w:rsidR="00B25F38">
        <w:rPr>
          <w:rFonts w:eastAsia="Times New Roman"/>
          <w:bCs/>
        </w:rPr>
        <w:t>I</w:t>
      </w:r>
      <w:r w:rsidR="00204CBC">
        <w:rPr>
          <w:rFonts w:eastAsia="Times New Roman"/>
          <w:bCs/>
        </w:rPr>
        <w:t xml:space="preserve">nclusion Commission is identifying the skills requirements </w:t>
      </w:r>
      <w:r w:rsidR="0011376B">
        <w:rPr>
          <w:rFonts w:eastAsia="Times New Roman"/>
          <w:bCs/>
        </w:rPr>
        <w:t>o</w:t>
      </w:r>
      <w:r w:rsidR="00204CBC">
        <w:rPr>
          <w:rFonts w:eastAsia="Times New Roman"/>
          <w:bCs/>
        </w:rPr>
        <w:t>f</w:t>
      </w:r>
      <w:r w:rsidR="0011376B">
        <w:rPr>
          <w:rFonts w:eastAsia="Times New Roman"/>
          <w:bCs/>
        </w:rPr>
        <w:t xml:space="preserve"> </w:t>
      </w:r>
    </w:p>
    <w:p w14:paraId="5E507321" w14:textId="77777777" w:rsidR="009A2819" w:rsidRDefault="00204CBC" w:rsidP="00E00C27">
      <w:pPr>
        <w:ind w:left="1440" w:hanging="1440"/>
        <w:rPr>
          <w:rFonts w:eastAsia="Times New Roman"/>
          <w:bCs/>
        </w:rPr>
      </w:pPr>
      <w:r>
        <w:rPr>
          <w:rFonts w:eastAsia="Times New Roman"/>
          <w:bCs/>
        </w:rPr>
        <w:t>a number of low carbon related projects including retrofitting.</w:t>
      </w:r>
    </w:p>
    <w:p w14:paraId="4F5D979F" w14:textId="77777777" w:rsidR="0011376B" w:rsidRDefault="0011376B" w:rsidP="00F67A20">
      <w:pPr>
        <w:ind w:left="1440" w:hanging="1440"/>
        <w:rPr>
          <w:rFonts w:eastAsia="Times New Roman"/>
          <w:b/>
        </w:rPr>
      </w:pPr>
    </w:p>
    <w:p w14:paraId="548E9869" w14:textId="77777777" w:rsidR="00D91CED" w:rsidRPr="005043FD" w:rsidRDefault="00322DF5" w:rsidP="00F67A20">
      <w:pPr>
        <w:ind w:left="1440" w:hanging="1440"/>
        <w:rPr>
          <w:rFonts w:eastAsia="Times New Roman"/>
          <w:b/>
        </w:rPr>
      </w:pPr>
      <w:r w:rsidRPr="005043FD">
        <w:rPr>
          <w:rFonts w:eastAsia="Times New Roman"/>
          <w:b/>
        </w:rPr>
        <w:t>3.2</w:t>
      </w:r>
      <w:r w:rsidR="00F67A20" w:rsidRPr="005043FD">
        <w:rPr>
          <w:rFonts w:eastAsia="Times New Roman"/>
          <w:b/>
        </w:rPr>
        <w:t xml:space="preserve">          </w:t>
      </w:r>
      <w:r w:rsidR="00D91CED" w:rsidRPr="005043FD">
        <w:rPr>
          <w:rFonts w:eastAsia="Times New Roman"/>
          <w:b/>
        </w:rPr>
        <w:t>Levelling Up Fund</w:t>
      </w:r>
    </w:p>
    <w:p w14:paraId="7D79D253" w14:textId="77777777" w:rsidR="008B0FD0" w:rsidRDefault="00AC4CA2" w:rsidP="00F67A20">
      <w:pPr>
        <w:ind w:left="1440" w:hanging="1440"/>
      </w:pPr>
      <w:r>
        <w:t>Clare Latham noted that Cheshire West &amp; Chester are inviting bids for the M</w:t>
      </w:r>
      <w:r w:rsidR="008B0FD0">
        <w:t xml:space="preserve">inistry of Housing, Communities </w:t>
      </w:r>
    </w:p>
    <w:p w14:paraId="4586C6B8" w14:textId="77777777" w:rsidR="00ED035B" w:rsidRDefault="00C85298" w:rsidP="00F67A20">
      <w:pPr>
        <w:ind w:left="1440" w:hanging="1440"/>
      </w:pPr>
      <w:r>
        <w:t>a</w:t>
      </w:r>
      <w:r w:rsidR="008B0FD0">
        <w:t xml:space="preserve">nd Local Government </w:t>
      </w:r>
      <w:r w:rsidR="00AC4CA2">
        <w:t xml:space="preserve">Community Renewal Funding (national pot £220m) and held a webinar for potential </w:t>
      </w:r>
    </w:p>
    <w:p w14:paraId="5E825164" w14:textId="77777777" w:rsidR="00ED035B" w:rsidRDefault="00AC4CA2" w:rsidP="00F67A20">
      <w:pPr>
        <w:ind w:left="1440" w:hanging="1440"/>
      </w:pPr>
      <w:r>
        <w:t>bidders – slides available on request.   The bid deadline is 28</w:t>
      </w:r>
      <w:r>
        <w:rPr>
          <w:vertAlign w:val="superscript"/>
        </w:rPr>
        <w:t>th</w:t>
      </w:r>
      <w:r>
        <w:t xml:space="preserve"> May with a shortlist of bids submitted to </w:t>
      </w:r>
    </w:p>
    <w:p w14:paraId="48794D48" w14:textId="77777777" w:rsidR="00ED035B" w:rsidRDefault="00AC4CA2" w:rsidP="00F67A20">
      <w:pPr>
        <w:ind w:left="1440" w:hanging="1440"/>
      </w:pPr>
      <w:r>
        <w:t>Government on 18</w:t>
      </w:r>
      <w:r>
        <w:rPr>
          <w:vertAlign w:val="superscript"/>
        </w:rPr>
        <w:t>th</w:t>
      </w:r>
      <w:r>
        <w:t xml:space="preserve"> June.  Results will be known from </w:t>
      </w:r>
      <w:r w:rsidR="00124BCC">
        <w:t xml:space="preserve">the </w:t>
      </w:r>
      <w:r>
        <w:t xml:space="preserve">end of July with delivery to be completed by March </w:t>
      </w:r>
    </w:p>
    <w:p w14:paraId="7096A8D5" w14:textId="77777777" w:rsidR="005043FD" w:rsidRDefault="00AC4CA2" w:rsidP="00ED035B">
      <w:pPr>
        <w:ind w:left="1440" w:hanging="1440"/>
        <w:rPr>
          <w:rFonts w:eastAsia="Times New Roman"/>
          <w:bCs/>
        </w:rPr>
      </w:pPr>
      <w:r>
        <w:t xml:space="preserve">2022.   £3m per ‘place’ is available. </w:t>
      </w:r>
    </w:p>
    <w:p w14:paraId="5ED7DFE0" w14:textId="77777777" w:rsidR="005043FD" w:rsidRDefault="005043FD" w:rsidP="00F67A20">
      <w:pPr>
        <w:ind w:left="1440" w:hanging="1440"/>
        <w:rPr>
          <w:rFonts w:eastAsia="Times New Roman"/>
          <w:bCs/>
        </w:rPr>
      </w:pPr>
    </w:p>
    <w:p w14:paraId="1AB46ED1" w14:textId="77777777" w:rsidR="00F67A20" w:rsidRDefault="00A96CDD" w:rsidP="00F67A20">
      <w:pPr>
        <w:ind w:left="1440" w:hanging="1440"/>
        <w:rPr>
          <w:b/>
          <w:bCs/>
        </w:rPr>
      </w:pPr>
      <w:r>
        <w:rPr>
          <w:rFonts w:eastAsia="Times New Roman"/>
          <w:bCs/>
        </w:rPr>
        <w:t xml:space="preserve">3.3         </w:t>
      </w:r>
      <w:r w:rsidR="00C56368">
        <w:rPr>
          <w:b/>
          <w:bCs/>
        </w:rPr>
        <w:t xml:space="preserve">Pledge </w:t>
      </w:r>
    </w:p>
    <w:p w14:paraId="170C049F" w14:textId="77777777" w:rsidR="00256261" w:rsidRDefault="00F67A20" w:rsidP="00F67A20">
      <w:pPr>
        <w:ind w:left="1440" w:hanging="1440"/>
      </w:pPr>
      <w:r>
        <w:t>T</w:t>
      </w:r>
      <w:r w:rsidR="00696523">
        <w:t>revor</w:t>
      </w:r>
      <w:r w:rsidR="0011376B">
        <w:t xml:space="preserve"> </w:t>
      </w:r>
      <w:r w:rsidR="00D942BB">
        <w:t xml:space="preserve">reported that the Pledge Board had met earlier in the day.  Their main ask of the Employers’ Skills and </w:t>
      </w:r>
    </w:p>
    <w:p w14:paraId="431A002F" w14:textId="77777777" w:rsidR="008E09D9" w:rsidRDefault="00D942BB" w:rsidP="00F67A20">
      <w:pPr>
        <w:ind w:left="1440" w:hanging="1440"/>
      </w:pPr>
      <w:r>
        <w:t xml:space="preserve">Education Board was to help identify </w:t>
      </w:r>
      <w:r w:rsidR="00256261">
        <w:t>organisations that might undertake the planned stocktake of the Pledge.</w:t>
      </w:r>
      <w:r w:rsidR="008E09D9">
        <w:t xml:space="preserve"> </w:t>
      </w:r>
    </w:p>
    <w:p w14:paraId="5785DC4C" w14:textId="77777777" w:rsidR="008E09D9" w:rsidRDefault="008E09D9" w:rsidP="00F67A20">
      <w:pPr>
        <w:ind w:left="1440" w:hanging="1440"/>
      </w:pPr>
      <w:r>
        <w:t xml:space="preserve">The following is the link to the invitation to tender - </w:t>
      </w:r>
      <w:hyperlink w:history="1">
        <w:r w:rsidRPr="0047241A">
          <w:rPr>
            <w:rStyle w:val="Hyperlink"/>
          </w:rPr>
          <w:t>http://www.871candwep.co.uk/resource-types/tenders/</w:t>
        </w:r>
      </w:hyperlink>
    </w:p>
    <w:p w14:paraId="4561258D" w14:textId="77777777" w:rsidR="00642F4C" w:rsidRDefault="00642F4C" w:rsidP="00F67A20">
      <w:pPr>
        <w:ind w:left="1440" w:hanging="1440"/>
      </w:pPr>
    </w:p>
    <w:p w14:paraId="3AEA792D" w14:textId="77777777" w:rsidR="00642F4C" w:rsidRDefault="00642F4C" w:rsidP="00F67A20">
      <w:pPr>
        <w:ind w:left="1440" w:hanging="1440"/>
      </w:pPr>
      <w:r>
        <w:t>Trevor noted three key sources of funding for the Pledge:</w:t>
      </w:r>
    </w:p>
    <w:p w14:paraId="50377CDA" w14:textId="77777777" w:rsidR="0058062A" w:rsidRDefault="00B8415F" w:rsidP="003F0C66">
      <w:pPr>
        <w:pStyle w:val="ListParagraph"/>
        <w:numPr>
          <w:ilvl w:val="0"/>
          <w:numId w:val="19"/>
        </w:numPr>
      </w:pPr>
      <w:r>
        <w:t xml:space="preserve">the Careers and Enterprise Company who were working with the Pledge on plans for a Careers Hub </w:t>
      </w:r>
      <w:r w:rsidR="0058062A">
        <w:t>that would provide additional resources to work more strategically with local schools</w:t>
      </w:r>
      <w:r w:rsidR="006869A2">
        <w:t xml:space="preserve"> from September</w:t>
      </w:r>
    </w:p>
    <w:p w14:paraId="7BBD984D" w14:textId="77777777" w:rsidR="007830C1" w:rsidRDefault="006869A2" w:rsidP="003F0C66">
      <w:pPr>
        <w:pStyle w:val="ListParagraph"/>
        <w:numPr>
          <w:ilvl w:val="0"/>
          <w:numId w:val="19"/>
        </w:numPr>
      </w:pPr>
      <w:r>
        <w:t xml:space="preserve">the European Social Funds – the funds </w:t>
      </w:r>
      <w:r w:rsidR="00176FB4">
        <w:t xml:space="preserve">had supported phase 1 of the Pledge and the Department for Work and Pensions are currently </w:t>
      </w:r>
      <w:r w:rsidR="007830C1">
        <w:t>processing 2 other bids for phases 2 and 3 of the Pledge.</w:t>
      </w:r>
    </w:p>
    <w:p w14:paraId="3388AB66" w14:textId="77777777" w:rsidR="00BF01E0" w:rsidRDefault="007830C1" w:rsidP="003F0C66">
      <w:pPr>
        <w:pStyle w:val="ListParagraph"/>
        <w:numPr>
          <w:ilvl w:val="0"/>
          <w:numId w:val="19"/>
        </w:numPr>
      </w:pPr>
      <w:r>
        <w:t xml:space="preserve">The Westminster Foundation who are already working with the Youth Federation and </w:t>
      </w:r>
      <w:r w:rsidR="00BF01E0">
        <w:t>keen to support the Pledge in Chester and Ellesmere Port</w:t>
      </w:r>
    </w:p>
    <w:p w14:paraId="1D243169" w14:textId="77777777" w:rsidR="0046060D" w:rsidRDefault="0046060D" w:rsidP="00F67A20">
      <w:pPr>
        <w:ind w:left="1440" w:hanging="1440"/>
      </w:pPr>
    </w:p>
    <w:p w14:paraId="10885C51" w14:textId="77777777" w:rsidR="00484671" w:rsidRDefault="00B84322" w:rsidP="00F67A20">
      <w:pPr>
        <w:ind w:left="1440" w:hanging="1440"/>
      </w:pPr>
      <w:r>
        <w:t>A</w:t>
      </w:r>
      <w:r w:rsidR="0046060D">
        <w:t xml:space="preserve"> key priority over the next few months was to attract more employers to work with the Pledge</w:t>
      </w:r>
      <w:r w:rsidR="00484671">
        <w:t>.</w:t>
      </w:r>
    </w:p>
    <w:p w14:paraId="5A4A5ABA" w14:textId="77777777" w:rsidR="00B84322" w:rsidRDefault="00B84322" w:rsidP="00F67A20">
      <w:pPr>
        <w:ind w:left="1440" w:hanging="1440"/>
      </w:pPr>
    </w:p>
    <w:p w14:paraId="71878076" w14:textId="77777777" w:rsidR="00B84322" w:rsidRDefault="000E1FF9" w:rsidP="00F67A20">
      <w:pPr>
        <w:ind w:left="1440" w:hanging="1440"/>
      </w:pPr>
      <w:r>
        <w:t xml:space="preserve">In addition, </w:t>
      </w:r>
      <w:r w:rsidR="00FA403D">
        <w:t xml:space="preserve">the Pledge are running a </w:t>
      </w:r>
      <w:r w:rsidR="00484671">
        <w:t xml:space="preserve">series of ‘Industry Insights’ </w:t>
      </w:r>
      <w:r w:rsidR="00B84322">
        <w:t xml:space="preserve">- </w:t>
      </w:r>
      <w:r w:rsidR="00AB7472">
        <w:t>for example</w:t>
      </w:r>
      <w:r w:rsidR="00B84322">
        <w:t>,</w:t>
      </w:r>
      <w:r w:rsidR="00AB7472">
        <w:t xml:space="preserve"> to explain the career </w:t>
      </w:r>
    </w:p>
    <w:p w14:paraId="76582879" w14:textId="77777777" w:rsidR="0087183A" w:rsidRDefault="00AB7472" w:rsidP="00F67A20">
      <w:pPr>
        <w:ind w:left="1440" w:hanging="1440"/>
      </w:pPr>
      <w:r>
        <w:t>opportunities for</w:t>
      </w:r>
      <w:r w:rsidR="0024060E">
        <w:t xml:space="preserve"> </w:t>
      </w:r>
      <w:r>
        <w:t>people interested in maths</w:t>
      </w:r>
      <w:r w:rsidR="0024060E">
        <w:t xml:space="preserve">, </w:t>
      </w:r>
      <w:r w:rsidR="009C7E9B">
        <w:t xml:space="preserve">a group of employers are working with the Pledge to support a </w:t>
      </w:r>
    </w:p>
    <w:p w14:paraId="2F15A2AB" w14:textId="77777777" w:rsidR="0087183A" w:rsidRDefault="009C7E9B" w:rsidP="00F67A20">
      <w:pPr>
        <w:ind w:left="1440" w:hanging="1440"/>
      </w:pPr>
      <w:r>
        <w:t>programme of virtual work experience</w:t>
      </w:r>
      <w:r w:rsidR="00B21B8D">
        <w:t xml:space="preserve">, </w:t>
      </w:r>
      <w:r w:rsidR="0024060E">
        <w:t xml:space="preserve">the Pledge is developing a video to illustrate </w:t>
      </w:r>
      <w:r w:rsidR="00B21B8D">
        <w:t xml:space="preserve">the science-related </w:t>
      </w:r>
    </w:p>
    <w:p w14:paraId="6C0E4592" w14:textId="77777777" w:rsidR="00FA403D" w:rsidRDefault="00B21B8D" w:rsidP="00F67A20">
      <w:pPr>
        <w:ind w:left="1440" w:hanging="1440"/>
      </w:pPr>
      <w:r>
        <w:t xml:space="preserve">career opportunities in Cheshire and Warrington and </w:t>
      </w:r>
      <w:r w:rsidR="00693DBE">
        <w:t xml:space="preserve">the Pledge is working with teachers who </w:t>
      </w:r>
    </w:p>
    <w:p w14:paraId="7A8FEEDE" w14:textId="77777777" w:rsidR="00AB7472" w:rsidRDefault="00693DBE" w:rsidP="00F67A20">
      <w:pPr>
        <w:ind w:left="1440" w:hanging="1440"/>
      </w:pPr>
      <w:r>
        <w:t xml:space="preserve">are subject specialist to help them </w:t>
      </w:r>
      <w:r w:rsidR="00FC5D5C">
        <w:t>link with key areas of the local economy.</w:t>
      </w:r>
    </w:p>
    <w:p w14:paraId="7ECBAC29" w14:textId="77777777" w:rsidR="00AB7472" w:rsidRDefault="00AB7472" w:rsidP="00F67A20">
      <w:pPr>
        <w:ind w:left="1440" w:hanging="1440"/>
      </w:pPr>
    </w:p>
    <w:p w14:paraId="6698A84A" w14:textId="77777777" w:rsidR="0087183A" w:rsidRDefault="00234B63" w:rsidP="00F67A20">
      <w:pPr>
        <w:ind w:left="1440" w:hanging="1440"/>
      </w:pPr>
      <w:r>
        <w:t xml:space="preserve">Philip </w:t>
      </w:r>
      <w:r w:rsidR="00E75938">
        <w:t>C</w:t>
      </w:r>
      <w:r>
        <w:t>ox noted that the success of the Pledge meant that in 12 months</w:t>
      </w:r>
      <w:r w:rsidR="00E75938">
        <w:t>-</w:t>
      </w:r>
      <w:r>
        <w:t>time it w</w:t>
      </w:r>
      <w:r w:rsidR="0087183A">
        <w:t xml:space="preserve">as likely to </w:t>
      </w:r>
      <w:r>
        <w:t xml:space="preserve">become </w:t>
      </w:r>
      <w:r w:rsidR="00E75938">
        <w:t xml:space="preserve">the </w:t>
      </w:r>
    </w:p>
    <w:p w14:paraId="097D016B" w14:textId="77777777" w:rsidR="00E75938" w:rsidRDefault="00E75938" w:rsidP="00F67A20">
      <w:pPr>
        <w:ind w:left="1440" w:hanging="1440"/>
      </w:pPr>
      <w:r>
        <w:t xml:space="preserve">biggest LEP programme – there was therefore a need to understand and manage the risks associated with this </w:t>
      </w:r>
    </w:p>
    <w:p w14:paraId="1BAC13E1" w14:textId="77777777" w:rsidR="005F014D" w:rsidRDefault="00E75938" w:rsidP="00F67A20">
      <w:pPr>
        <w:ind w:left="1440" w:hanging="1440"/>
      </w:pPr>
      <w:r>
        <w:t>growth.</w:t>
      </w:r>
      <w:r w:rsidR="00F16AD5">
        <w:t xml:space="preserve">  The stocktake was an opportunity </w:t>
      </w:r>
      <w:r w:rsidR="005F014D">
        <w:t xml:space="preserve">to look forward and make sure the Pledge is fully integrated into </w:t>
      </w:r>
    </w:p>
    <w:p w14:paraId="33836672" w14:textId="77777777" w:rsidR="005F014D" w:rsidRDefault="005935F8" w:rsidP="00F67A20">
      <w:pPr>
        <w:ind w:left="1440" w:hanging="1440"/>
      </w:pPr>
      <w:r>
        <w:t xml:space="preserve">supporting </w:t>
      </w:r>
      <w:r w:rsidR="005F014D">
        <w:t>the economic recovery</w:t>
      </w:r>
      <w:r w:rsidR="00F460FD">
        <w:t>.</w:t>
      </w:r>
    </w:p>
    <w:p w14:paraId="52FDF6BC" w14:textId="77777777" w:rsidR="00E75938" w:rsidRDefault="00E75938" w:rsidP="00F67A20">
      <w:pPr>
        <w:ind w:left="1440" w:hanging="1440"/>
      </w:pPr>
    </w:p>
    <w:p w14:paraId="73EF6389" w14:textId="77777777" w:rsidR="00F460FD" w:rsidRDefault="00F460FD" w:rsidP="00F460FD">
      <w:pPr>
        <w:ind w:left="1440" w:hanging="1440"/>
        <w:rPr>
          <w:b/>
          <w:bCs/>
        </w:rPr>
      </w:pPr>
      <w:r>
        <w:t xml:space="preserve">3.4          </w:t>
      </w:r>
      <w:r w:rsidR="00C56368">
        <w:rPr>
          <w:b/>
          <w:bCs/>
        </w:rPr>
        <w:t xml:space="preserve">Digital Skills Partnership </w:t>
      </w:r>
      <w:r w:rsidR="00DB71B9">
        <w:rPr>
          <w:b/>
          <w:bCs/>
        </w:rPr>
        <w:t xml:space="preserve">(DSP) </w:t>
      </w:r>
      <w:r w:rsidR="00C56368">
        <w:rPr>
          <w:b/>
          <w:bCs/>
        </w:rPr>
        <w:t>Board</w:t>
      </w:r>
    </w:p>
    <w:p w14:paraId="41CA656C" w14:textId="77777777" w:rsidR="002711DA" w:rsidRDefault="00C56368" w:rsidP="00F460FD">
      <w:pPr>
        <w:ind w:left="1440" w:hanging="1440"/>
      </w:pPr>
      <w:r w:rsidRPr="001D24A3">
        <w:t>Nicola Dunbar</w:t>
      </w:r>
      <w:r w:rsidR="002711DA">
        <w:t xml:space="preserve"> noted a number of key developments:</w:t>
      </w:r>
    </w:p>
    <w:p w14:paraId="0CA1B462" w14:textId="77777777" w:rsidR="00B73370" w:rsidRPr="006B2291" w:rsidRDefault="00AA4E48" w:rsidP="00B73370">
      <w:pPr>
        <w:pStyle w:val="ListParagraph"/>
        <w:numPr>
          <w:ilvl w:val="0"/>
          <w:numId w:val="20"/>
        </w:numPr>
        <w:contextualSpacing w:val="0"/>
        <w:rPr>
          <w:rFonts w:eastAsia="Times New Roman"/>
        </w:rPr>
      </w:pPr>
      <w:r>
        <w:rPr>
          <w:rFonts w:eastAsia="Times New Roman"/>
        </w:rPr>
        <w:t>The e</w:t>
      </w:r>
      <w:r w:rsidR="00067135" w:rsidRPr="00AA4E48">
        <w:rPr>
          <w:rFonts w:eastAsia="Times New Roman"/>
        </w:rPr>
        <w:t>valuation by the Department for Digital, Culture, Media and Sport</w:t>
      </w:r>
      <w:r w:rsidR="00067135">
        <w:rPr>
          <w:rFonts w:eastAsia="Times New Roman"/>
        </w:rPr>
        <w:t xml:space="preserve"> </w:t>
      </w:r>
      <w:r w:rsidR="00B8397C">
        <w:rPr>
          <w:rFonts w:eastAsia="Times New Roman"/>
        </w:rPr>
        <w:t xml:space="preserve">(DCMS) </w:t>
      </w:r>
      <w:r>
        <w:rPr>
          <w:rFonts w:eastAsia="Times New Roman"/>
        </w:rPr>
        <w:t>of the 7 local Digital Skills Partne</w:t>
      </w:r>
      <w:r w:rsidR="00830C77">
        <w:rPr>
          <w:rFonts w:eastAsia="Times New Roman"/>
        </w:rPr>
        <w:t>r</w:t>
      </w:r>
      <w:r>
        <w:rPr>
          <w:rFonts w:eastAsia="Times New Roman"/>
        </w:rPr>
        <w:t>ships</w:t>
      </w:r>
      <w:r w:rsidR="00830C77">
        <w:rPr>
          <w:rFonts w:eastAsia="Times New Roman"/>
        </w:rPr>
        <w:t xml:space="preserve"> – Nicola thanked the Members who had contributed to the evaluation.  </w:t>
      </w:r>
      <w:r w:rsidR="00B91AFC">
        <w:rPr>
          <w:rFonts w:eastAsia="Times New Roman"/>
        </w:rPr>
        <w:t xml:space="preserve">The findings of the </w:t>
      </w:r>
      <w:r w:rsidR="00B91AFC" w:rsidRPr="006B2291">
        <w:rPr>
          <w:rFonts w:eastAsia="Times New Roman"/>
        </w:rPr>
        <w:t>evaluation are expected by the end of April.</w:t>
      </w:r>
    </w:p>
    <w:p w14:paraId="3291C667" w14:textId="77777777" w:rsidR="00067135" w:rsidRPr="006B2291" w:rsidRDefault="00B73370" w:rsidP="00B73370">
      <w:pPr>
        <w:pStyle w:val="ListParagraph"/>
        <w:numPr>
          <w:ilvl w:val="0"/>
          <w:numId w:val="20"/>
        </w:numPr>
        <w:contextualSpacing w:val="0"/>
        <w:rPr>
          <w:rFonts w:eastAsia="Times New Roman"/>
        </w:rPr>
      </w:pPr>
      <w:r w:rsidRPr="006B2291">
        <w:rPr>
          <w:rFonts w:eastAsia="Times New Roman"/>
        </w:rPr>
        <w:t xml:space="preserve">The last meeting of the </w:t>
      </w:r>
      <w:r w:rsidR="00067135" w:rsidRPr="006B2291">
        <w:rPr>
          <w:rFonts w:eastAsia="Times New Roman"/>
        </w:rPr>
        <w:t>DSP Board</w:t>
      </w:r>
      <w:r w:rsidRPr="006B2291">
        <w:rPr>
          <w:rFonts w:eastAsia="Times New Roman"/>
        </w:rPr>
        <w:t xml:space="preserve"> o</w:t>
      </w:r>
      <w:r w:rsidR="00067135" w:rsidRPr="006B2291">
        <w:rPr>
          <w:rFonts w:eastAsia="Times New Roman"/>
        </w:rPr>
        <w:t>n 23</w:t>
      </w:r>
      <w:r w:rsidR="00067135" w:rsidRPr="006B2291">
        <w:rPr>
          <w:rFonts w:eastAsia="Times New Roman"/>
          <w:vertAlign w:val="superscript"/>
        </w:rPr>
        <w:t>rd</w:t>
      </w:r>
      <w:r w:rsidR="00067135" w:rsidRPr="006B2291">
        <w:rPr>
          <w:rFonts w:eastAsia="Times New Roman"/>
        </w:rPr>
        <w:t xml:space="preserve"> March</w:t>
      </w:r>
      <w:r w:rsidRPr="006B2291">
        <w:rPr>
          <w:rFonts w:eastAsia="Times New Roman"/>
        </w:rPr>
        <w:t xml:space="preserve"> had reviewed the </w:t>
      </w:r>
      <w:r w:rsidR="00067135" w:rsidRPr="006B2291">
        <w:rPr>
          <w:rFonts w:eastAsia="Times New Roman"/>
        </w:rPr>
        <w:t>Skills Report</w:t>
      </w:r>
    </w:p>
    <w:p w14:paraId="1D753D1B" w14:textId="77777777" w:rsidR="00067135" w:rsidRPr="006B2291" w:rsidRDefault="009546C1" w:rsidP="00067135">
      <w:pPr>
        <w:pStyle w:val="ListParagraph"/>
        <w:numPr>
          <w:ilvl w:val="0"/>
          <w:numId w:val="20"/>
        </w:numPr>
        <w:contextualSpacing w:val="0"/>
        <w:rPr>
          <w:rFonts w:eastAsia="Times New Roman"/>
        </w:rPr>
      </w:pPr>
      <w:r w:rsidRPr="006B2291">
        <w:rPr>
          <w:rFonts w:eastAsia="Times New Roman"/>
        </w:rPr>
        <w:t xml:space="preserve">A meeting </w:t>
      </w:r>
      <w:r w:rsidR="00CB115C">
        <w:rPr>
          <w:rFonts w:eastAsia="Times New Roman"/>
        </w:rPr>
        <w:t xml:space="preserve">of employers, </w:t>
      </w:r>
      <w:r w:rsidRPr="006B2291">
        <w:rPr>
          <w:rFonts w:eastAsia="Times New Roman"/>
        </w:rPr>
        <w:t>chaired by Bentley to explore the develop</w:t>
      </w:r>
      <w:r w:rsidR="00CB115C">
        <w:rPr>
          <w:rFonts w:eastAsia="Times New Roman"/>
        </w:rPr>
        <w:t>ment of</w:t>
      </w:r>
      <w:r w:rsidRPr="006B2291">
        <w:rPr>
          <w:rFonts w:eastAsia="Times New Roman"/>
        </w:rPr>
        <w:t xml:space="preserve"> </w:t>
      </w:r>
      <w:r w:rsidR="00067135" w:rsidRPr="006B2291">
        <w:rPr>
          <w:rFonts w:eastAsia="Times New Roman"/>
        </w:rPr>
        <w:t>Digital Bootcamps</w:t>
      </w:r>
    </w:p>
    <w:p w14:paraId="35B5E690" w14:textId="77777777" w:rsidR="00B8397C" w:rsidRPr="006B2291" w:rsidRDefault="00087AB1" w:rsidP="00067135">
      <w:pPr>
        <w:pStyle w:val="ListParagraph"/>
        <w:numPr>
          <w:ilvl w:val="0"/>
          <w:numId w:val="20"/>
        </w:numPr>
        <w:contextualSpacing w:val="0"/>
        <w:rPr>
          <w:rFonts w:eastAsia="Times New Roman"/>
        </w:rPr>
      </w:pPr>
      <w:r w:rsidRPr="006B2291">
        <w:rPr>
          <w:rFonts w:eastAsia="Times New Roman"/>
        </w:rPr>
        <w:t xml:space="preserve">A meeting with </w:t>
      </w:r>
      <w:r w:rsidR="00B8397C" w:rsidRPr="006B2291">
        <w:rPr>
          <w:rFonts w:eastAsia="Times New Roman"/>
        </w:rPr>
        <w:t xml:space="preserve">Blake Bower, DCMS’s </w:t>
      </w:r>
      <w:r w:rsidR="00067135" w:rsidRPr="006B2291">
        <w:rPr>
          <w:rFonts w:eastAsia="Times New Roman"/>
        </w:rPr>
        <w:t>new Director, Digital and Technology Policy</w:t>
      </w:r>
    </w:p>
    <w:p w14:paraId="1E5AED2B" w14:textId="77777777" w:rsidR="00067135" w:rsidRPr="006B2291" w:rsidRDefault="00067135" w:rsidP="003F0C66">
      <w:pPr>
        <w:pStyle w:val="ListParagraph"/>
        <w:numPr>
          <w:ilvl w:val="0"/>
          <w:numId w:val="20"/>
        </w:numPr>
        <w:contextualSpacing w:val="0"/>
      </w:pPr>
      <w:r w:rsidRPr="006B2291">
        <w:rPr>
          <w:rFonts w:eastAsia="Times New Roman"/>
        </w:rPr>
        <w:t>DCMS</w:t>
      </w:r>
      <w:r w:rsidR="00B8397C" w:rsidRPr="006B2291">
        <w:rPr>
          <w:rFonts w:eastAsia="Times New Roman"/>
        </w:rPr>
        <w:t>’s</w:t>
      </w:r>
      <w:r w:rsidRPr="006B2291">
        <w:rPr>
          <w:rFonts w:eastAsia="Times New Roman"/>
        </w:rPr>
        <w:t xml:space="preserve"> plan</w:t>
      </w:r>
      <w:r w:rsidR="00B8397C" w:rsidRPr="006B2291">
        <w:rPr>
          <w:rFonts w:eastAsia="Times New Roman"/>
        </w:rPr>
        <w:t>s</w:t>
      </w:r>
      <w:r w:rsidRPr="006B2291">
        <w:rPr>
          <w:rFonts w:eastAsia="Times New Roman"/>
        </w:rPr>
        <w:t xml:space="preserve"> to grow their regional Cyber Clusters</w:t>
      </w:r>
      <w:r w:rsidR="00851584" w:rsidRPr="006B2291">
        <w:rPr>
          <w:rFonts w:eastAsia="Times New Roman"/>
        </w:rPr>
        <w:t xml:space="preserve"> in the North West – an o</w:t>
      </w:r>
      <w:r w:rsidRPr="006B2291">
        <w:rPr>
          <w:rFonts w:eastAsia="Times New Roman"/>
        </w:rPr>
        <w:t>pportunit</w:t>
      </w:r>
      <w:r w:rsidR="00851584" w:rsidRPr="006B2291">
        <w:rPr>
          <w:rFonts w:eastAsia="Times New Roman"/>
        </w:rPr>
        <w:t xml:space="preserve">y to link </w:t>
      </w:r>
      <w:r w:rsidRPr="006B2291">
        <w:rPr>
          <w:rFonts w:eastAsia="Times New Roman"/>
        </w:rPr>
        <w:t>businesses and local training providers</w:t>
      </w:r>
      <w:r w:rsidR="00851584" w:rsidRPr="006B2291">
        <w:rPr>
          <w:rFonts w:eastAsia="Times New Roman"/>
        </w:rPr>
        <w:t xml:space="preserve">.   </w:t>
      </w:r>
    </w:p>
    <w:p w14:paraId="21494FB5" w14:textId="77777777" w:rsidR="006B2291" w:rsidRDefault="006B2291" w:rsidP="006B2291"/>
    <w:p w14:paraId="1483985E" w14:textId="77777777" w:rsidR="006B2291" w:rsidRDefault="006B2291" w:rsidP="006B2291">
      <w:pPr>
        <w:rPr>
          <w:b/>
          <w:bCs/>
        </w:rPr>
      </w:pPr>
      <w:r w:rsidRPr="006B2291">
        <w:rPr>
          <w:b/>
          <w:bCs/>
        </w:rPr>
        <w:t>3.5          Institute of Technology</w:t>
      </w:r>
      <w:r w:rsidR="0012758A">
        <w:rPr>
          <w:b/>
          <w:bCs/>
        </w:rPr>
        <w:t xml:space="preserve"> (IOT)</w:t>
      </w:r>
    </w:p>
    <w:p w14:paraId="1778F7D0" w14:textId="77777777" w:rsidR="00AF596C" w:rsidRDefault="00C56368" w:rsidP="006B2291">
      <w:r>
        <w:t>Dhesi</w:t>
      </w:r>
      <w:r w:rsidR="006B2291">
        <w:t xml:space="preserve"> </w:t>
      </w:r>
      <w:r w:rsidR="0012758A">
        <w:t xml:space="preserve">reminded Board members that the focus of the IOT is to increase the numbers of people </w:t>
      </w:r>
      <w:r w:rsidR="000C113A">
        <w:t>with Level 4 and 5 skills.  Che</w:t>
      </w:r>
      <w:r w:rsidR="002C7AF3">
        <w:t>s</w:t>
      </w:r>
      <w:r w:rsidR="000C113A">
        <w:t xml:space="preserve">hire </w:t>
      </w:r>
      <w:r w:rsidR="002C7AF3">
        <w:t xml:space="preserve">College South and West </w:t>
      </w:r>
      <w:r w:rsidR="000C113A">
        <w:t>had submitted a</w:t>
      </w:r>
      <w:r w:rsidR="002C7AF3">
        <w:t xml:space="preserve"> </w:t>
      </w:r>
      <w:r w:rsidR="000C113A">
        <w:t>bid in January</w:t>
      </w:r>
      <w:r w:rsidR="00E51140">
        <w:t xml:space="preserve"> on behalf of the local colleges and the University of Chester</w:t>
      </w:r>
      <w:r w:rsidR="002C7AF3">
        <w:t xml:space="preserve">.  They had received </w:t>
      </w:r>
      <w:r w:rsidR="00E51140">
        <w:t xml:space="preserve">positive feedback on the bid from the Department for Education and </w:t>
      </w:r>
      <w:r w:rsidR="0005214A">
        <w:t xml:space="preserve">last week received confirmation that </w:t>
      </w:r>
      <w:r w:rsidR="00AF596C">
        <w:t>t</w:t>
      </w:r>
      <w:r w:rsidR="0005214A">
        <w:t>he bid was through to the second stage</w:t>
      </w:r>
      <w:r w:rsidR="00AF596C">
        <w:t xml:space="preserve"> of the bidding process.  </w:t>
      </w:r>
    </w:p>
    <w:p w14:paraId="16C799BE" w14:textId="77777777" w:rsidR="00AF596C" w:rsidRDefault="00AF596C" w:rsidP="006B2291"/>
    <w:p w14:paraId="0261C3D3" w14:textId="77777777" w:rsidR="00BA6C62" w:rsidRDefault="00AF596C" w:rsidP="006B2291">
      <w:r>
        <w:t xml:space="preserve">The Department for Education </w:t>
      </w:r>
      <w:r w:rsidR="0021435B">
        <w:t xml:space="preserve">have allowed 6 bidders </w:t>
      </w:r>
      <w:r w:rsidR="00644836">
        <w:t xml:space="preserve">from the North West </w:t>
      </w:r>
      <w:r w:rsidR="0021435B">
        <w:t xml:space="preserve">through to the next stage but intend to only issue </w:t>
      </w:r>
      <w:r w:rsidR="00644836">
        <w:t>5 contracts –</w:t>
      </w:r>
      <w:r w:rsidR="00D42D68">
        <w:t xml:space="preserve"> </w:t>
      </w:r>
      <w:r w:rsidR="00644836">
        <w:t xml:space="preserve">it is a competitive process.  </w:t>
      </w:r>
      <w:r w:rsidR="008B4D9A">
        <w:t>Over the next 8 weeks there is a considerable amount of work needed to prepare for the next submission</w:t>
      </w:r>
      <w:r w:rsidR="00EE7429">
        <w:t xml:space="preserve">.  Dhesi met all the College Principals + Kurt </w:t>
      </w:r>
      <w:r w:rsidR="004B55BB">
        <w:t>A</w:t>
      </w:r>
      <w:r w:rsidR="00EE7429">
        <w:t xml:space="preserve">llman </w:t>
      </w:r>
      <w:r w:rsidR="00E97D87">
        <w:t>on</w:t>
      </w:r>
      <w:r w:rsidR="00450AC5">
        <w:t xml:space="preserve"> </w:t>
      </w:r>
      <w:r w:rsidR="00E97D87">
        <w:t xml:space="preserve">20 April </w:t>
      </w:r>
      <w:r w:rsidR="00EE7429">
        <w:t xml:space="preserve">to agree next steps and to discuss the importance of ensuring the capital bid from each college is in proportion to the numbers of Level 4 qualifications they intend to deliver. </w:t>
      </w:r>
      <w:r w:rsidR="00644836">
        <w:t xml:space="preserve"> </w:t>
      </w:r>
      <w:r w:rsidR="004B55BB">
        <w:t xml:space="preserve">Dhesi is also planning a </w:t>
      </w:r>
      <w:r w:rsidR="00BA6C62">
        <w:t>meeting with the core employers who will become part of the IOT governance structure.</w:t>
      </w:r>
    </w:p>
    <w:p w14:paraId="7BA23929" w14:textId="77777777" w:rsidR="00BA6C62" w:rsidRDefault="00BA6C62" w:rsidP="006B2291"/>
    <w:p w14:paraId="1977CCFD" w14:textId="77777777" w:rsidR="006F6525" w:rsidRDefault="00685742" w:rsidP="006B2291">
      <w:r>
        <w:t xml:space="preserve">In response to questions about </w:t>
      </w:r>
      <w:r w:rsidR="00484F38">
        <w:t>how the</w:t>
      </w:r>
      <w:r w:rsidR="00585FE3">
        <w:t xml:space="preserve"> </w:t>
      </w:r>
      <w:r w:rsidR="00484F38">
        <w:t xml:space="preserve">Employers’ Skills and Education Board could support the IOT, Dhesi stressed the importance </w:t>
      </w:r>
      <w:r w:rsidR="00585FE3">
        <w:t xml:space="preserve">of </w:t>
      </w:r>
      <w:r w:rsidR="00D025A7">
        <w:t xml:space="preserve">maintaining </w:t>
      </w:r>
      <w:r w:rsidR="00585FE3">
        <w:t xml:space="preserve">a very clear </w:t>
      </w:r>
      <w:r w:rsidR="00D025A7">
        <w:t xml:space="preserve">focus on </w:t>
      </w:r>
      <w:r w:rsidR="00585FE3">
        <w:t>the vision for the IOT</w:t>
      </w:r>
      <w:r w:rsidR="00503401">
        <w:t xml:space="preserve">.  Members recognised the importance of delivering the </w:t>
      </w:r>
      <w:r w:rsidR="001D5AAA">
        <w:t>vision</w:t>
      </w:r>
      <w:r w:rsidR="00585FE3">
        <w:t xml:space="preserve"> and the need to </w:t>
      </w:r>
      <w:r w:rsidR="006F6525">
        <w:t>avo</w:t>
      </w:r>
      <w:r w:rsidR="00503401">
        <w:t>i</w:t>
      </w:r>
      <w:r w:rsidR="006F6525">
        <w:t>d drifting away from the vision as operational issues emerge.</w:t>
      </w:r>
    </w:p>
    <w:p w14:paraId="23FFD077" w14:textId="77777777" w:rsidR="006F6525" w:rsidRDefault="006F6525" w:rsidP="006B2291"/>
    <w:p w14:paraId="27ED34CE" w14:textId="77777777" w:rsidR="007A43D3" w:rsidRDefault="005510C8" w:rsidP="006B2291">
      <w:r>
        <w:t>Philip Cox noted that the Employers’ Skills and Education Board had also recommended the LEP to provide £25K to support the development of the business case</w:t>
      </w:r>
      <w:r w:rsidR="001D5AAA">
        <w:t xml:space="preserve"> for the IOT</w:t>
      </w:r>
      <w:r>
        <w:t>.</w:t>
      </w:r>
    </w:p>
    <w:p w14:paraId="520F98EE" w14:textId="77777777" w:rsidR="007A43D3" w:rsidRDefault="007A43D3" w:rsidP="006B2291"/>
    <w:p w14:paraId="3B6AB0FD" w14:textId="77777777" w:rsidR="007A43D3" w:rsidRDefault="007A43D3" w:rsidP="006B2291">
      <w:r>
        <w:t xml:space="preserve">Dhesi will provide further updates as the IOT plans develop.  </w:t>
      </w:r>
      <w:r w:rsidRPr="007A43D3">
        <w:rPr>
          <w:b/>
          <w:bCs/>
        </w:rPr>
        <w:t>ACTION DHESI</w:t>
      </w:r>
    </w:p>
    <w:p w14:paraId="07149B2D" w14:textId="77777777" w:rsidR="007A43D3" w:rsidRDefault="007A43D3" w:rsidP="006B2291"/>
    <w:p w14:paraId="3C91C8D7" w14:textId="77777777" w:rsidR="00F220DA" w:rsidRDefault="00F220DA" w:rsidP="00F220DA">
      <w:pPr>
        <w:rPr>
          <w:b/>
          <w:bCs/>
        </w:rPr>
      </w:pPr>
      <w:r>
        <w:rPr>
          <w:b/>
          <w:bCs/>
        </w:rPr>
        <w:t xml:space="preserve">3.6          </w:t>
      </w:r>
      <w:r w:rsidR="00C56368" w:rsidRPr="00FD155F">
        <w:rPr>
          <w:b/>
          <w:bCs/>
        </w:rPr>
        <w:t>Chambers meetings</w:t>
      </w:r>
    </w:p>
    <w:p w14:paraId="3FD2C27D" w14:textId="77777777" w:rsidR="00731262" w:rsidRDefault="00C56368" w:rsidP="00F220DA">
      <w:r>
        <w:t>Paul Colman</w:t>
      </w:r>
      <w:r w:rsidR="00F220DA">
        <w:t xml:space="preserve"> noted that the Cheshire and Warrington Chambers have not met for a while </w:t>
      </w:r>
      <w:r w:rsidR="003C5D4A">
        <w:t>but are planning a meeting over the next few weeks.  They continue to support the Recovery Plans and Kickstart in particular.</w:t>
      </w:r>
      <w:r w:rsidR="00AB5313">
        <w:t xml:space="preserve">  </w:t>
      </w:r>
    </w:p>
    <w:p w14:paraId="137BFBD9" w14:textId="77777777" w:rsidR="00731262" w:rsidRDefault="00731262" w:rsidP="00F220DA"/>
    <w:p w14:paraId="16795D6C" w14:textId="77777777" w:rsidR="003C5D4A" w:rsidRDefault="00AB5313" w:rsidP="00F220DA">
      <w:r>
        <w:t>Paul made the following points:</w:t>
      </w:r>
    </w:p>
    <w:p w14:paraId="4901A471" w14:textId="77777777" w:rsidR="002645FD" w:rsidRDefault="002645FD" w:rsidP="001459AB">
      <w:pPr>
        <w:pStyle w:val="ListParagraph"/>
        <w:numPr>
          <w:ilvl w:val="0"/>
          <w:numId w:val="21"/>
        </w:numPr>
      </w:pPr>
      <w:r>
        <w:t>On Kickstart</w:t>
      </w:r>
      <w:r w:rsidR="00731262">
        <w:t>,</w:t>
      </w:r>
      <w:r>
        <w:t xml:space="preserve"> </w:t>
      </w:r>
      <w:r w:rsidR="00E36898">
        <w:t xml:space="preserve">progress is being made but </w:t>
      </w:r>
      <w:r>
        <w:t>the</w:t>
      </w:r>
      <w:r w:rsidR="00E36898">
        <w:t>re have been fr</w:t>
      </w:r>
      <w:r>
        <w:t>ustrat</w:t>
      </w:r>
      <w:r w:rsidR="00E36898">
        <w:t xml:space="preserve">ions with the </w:t>
      </w:r>
      <w:r>
        <w:t>DWP administration</w:t>
      </w:r>
    </w:p>
    <w:p w14:paraId="5F0E6355" w14:textId="77777777" w:rsidR="00AB5313" w:rsidRDefault="00AB5313" w:rsidP="001459AB">
      <w:pPr>
        <w:pStyle w:val="ListParagraph"/>
        <w:numPr>
          <w:ilvl w:val="0"/>
          <w:numId w:val="21"/>
        </w:numPr>
      </w:pPr>
      <w:r>
        <w:t xml:space="preserve">The North West Chambers are </w:t>
      </w:r>
      <w:r w:rsidR="004B0CB5">
        <w:t>working together on the Levelling Up fund to ensure the North West gets its fair share of funding</w:t>
      </w:r>
    </w:p>
    <w:p w14:paraId="46059D61" w14:textId="77777777" w:rsidR="00731262" w:rsidRDefault="00F35E03" w:rsidP="001459AB">
      <w:pPr>
        <w:pStyle w:val="ListParagraph"/>
        <w:numPr>
          <w:ilvl w:val="0"/>
          <w:numId w:val="21"/>
        </w:numPr>
      </w:pPr>
      <w:r>
        <w:t xml:space="preserve">Businesses are reporting an acceleration of their digital strategies in response to Covid restrictions </w:t>
      </w:r>
      <w:r w:rsidR="005604A1">
        <w:t xml:space="preserve">with more people working from home.  </w:t>
      </w:r>
    </w:p>
    <w:p w14:paraId="6073627C" w14:textId="77777777" w:rsidR="004B0CB5" w:rsidRDefault="005604A1" w:rsidP="001459AB">
      <w:pPr>
        <w:pStyle w:val="ListParagraph"/>
        <w:numPr>
          <w:ilvl w:val="0"/>
          <w:numId w:val="21"/>
        </w:numPr>
      </w:pPr>
      <w:r>
        <w:t>There is an increasing demand for digital skills as well as demand for drivers to support distribution businesses.</w:t>
      </w:r>
    </w:p>
    <w:p w14:paraId="45961D7E" w14:textId="77777777" w:rsidR="006500DD" w:rsidRDefault="006500DD" w:rsidP="001459AB">
      <w:pPr>
        <w:pStyle w:val="ListParagraph"/>
        <w:numPr>
          <w:ilvl w:val="0"/>
          <w:numId w:val="21"/>
        </w:numPr>
      </w:pPr>
      <w:r>
        <w:t xml:space="preserve">Human Resource issues have always been important but there is increasing demand from businesses </w:t>
      </w:r>
      <w:r w:rsidR="004D7812">
        <w:t>for support to tackle new working practices and remote working in particular.</w:t>
      </w:r>
    </w:p>
    <w:p w14:paraId="2AF63A93" w14:textId="77777777" w:rsidR="001459AB" w:rsidRDefault="001459AB" w:rsidP="001459AB">
      <w:pPr>
        <w:pStyle w:val="ListParagraph"/>
        <w:numPr>
          <w:ilvl w:val="0"/>
          <w:numId w:val="21"/>
        </w:numPr>
      </w:pPr>
      <w:r>
        <w:t>HS2 is a major opportunity</w:t>
      </w:r>
    </w:p>
    <w:p w14:paraId="4331DE09" w14:textId="77777777" w:rsidR="009464EA" w:rsidRDefault="009464EA" w:rsidP="009464EA"/>
    <w:p w14:paraId="6B1FE7CB" w14:textId="77777777" w:rsidR="00CB78FB" w:rsidRDefault="009464EA" w:rsidP="009464EA">
      <w:pPr>
        <w:rPr>
          <w:rFonts w:asciiTheme="minorHAnsi" w:hAnsiTheme="minorHAnsi" w:cstheme="minorHAnsi"/>
        </w:rPr>
      </w:pPr>
      <w:r>
        <w:t xml:space="preserve">Bill Carr </w:t>
      </w:r>
      <w:r w:rsidRPr="009464EA">
        <w:rPr>
          <w:rFonts w:asciiTheme="minorHAnsi" w:hAnsiTheme="minorHAnsi" w:cstheme="minorHAnsi"/>
        </w:rPr>
        <w:t>commented that</w:t>
      </w:r>
      <w:r>
        <w:rPr>
          <w:rFonts w:asciiTheme="minorHAnsi" w:hAnsiTheme="minorHAnsi" w:cstheme="minorHAnsi"/>
        </w:rPr>
        <w:t xml:space="preserve"> in the digital sector,</w:t>
      </w:r>
      <w:r w:rsidR="00A1187F">
        <w:rPr>
          <w:rFonts w:asciiTheme="minorHAnsi" w:hAnsiTheme="minorHAnsi" w:cstheme="minorHAnsi"/>
        </w:rPr>
        <w:t xml:space="preserve"> offering flexible/home working is becoming a much bigger issue</w:t>
      </w:r>
      <w:r w:rsidR="007D0714">
        <w:rPr>
          <w:rFonts w:asciiTheme="minorHAnsi" w:hAnsiTheme="minorHAnsi" w:cstheme="minorHAnsi"/>
        </w:rPr>
        <w:t xml:space="preserve"> and there is plenty of information about the impact of this new approach.  </w:t>
      </w:r>
      <w:r w:rsidR="00CB78FB">
        <w:rPr>
          <w:rFonts w:asciiTheme="minorHAnsi" w:hAnsiTheme="minorHAnsi" w:cstheme="minorHAnsi"/>
        </w:rPr>
        <w:t>Bill is happy to share this information.</w:t>
      </w:r>
    </w:p>
    <w:p w14:paraId="420C3F7F" w14:textId="77777777" w:rsidR="001459AB" w:rsidRPr="009464EA" w:rsidRDefault="001459AB" w:rsidP="00F220DA">
      <w:pPr>
        <w:rPr>
          <w:rFonts w:asciiTheme="minorHAnsi" w:hAnsiTheme="minorHAnsi" w:cstheme="minorHAnsi"/>
        </w:rPr>
      </w:pPr>
    </w:p>
    <w:p w14:paraId="6AECC293" w14:textId="77777777" w:rsidR="00914E00" w:rsidRPr="009464EA" w:rsidRDefault="00914E00" w:rsidP="00F220DA">
      <w:pPr>
        <w:rPr>
          <w:rFonts w:asciiTheme="minorHAnsi" w:hAnsiTheme="minorHAnsi" w:cstheme="minorHAnsi"/>
          <w:b/>
          <w:bCs/>
        </w:rPr>
      </w:pPr>
      <w:r w:rsidRPr="009464EA">
        <w:rPr>
          <w:rFonts w:asciiTheme="minorHAnsi" w:hAnsiTheme="minorHAnsi" w:cstheme="minorHAnsi"/>
        </w:rPr>
        <w:t xml:space="preserve">3.7        </w:t>
      </w:r>
      <w:r w:rsidRPr="009464EA">
        <w:rPr>
          <w:rFonts w:asciiTheme="minorHAnsi" w:hAnsiTheme="minorHAnsi" w:cstheme="minorHAnsi"/>
          <w:b/>
          <w:bCs/>
        </w:rPr>
        <w:t>Skills Accelerators – Skills Improvement Plan</w:t>
      </w:r>
      <w:r w:rsidR="004E4867" w:rsidRPr="009464EA">
        <w:rPr>
          <w:rFonts w:asciiTheme="minorHAnsi" w:hAnsiTheme="minorHAnsi" w:cstheme="minorHAnsi"/>
          <w:b/>
          <w:bCs/>
        </w:rPr>
        <w:t xml:space="preserve"> Trailblazers </w:t>
      </w:r>
      <w:r w:rsidRPr="009464EA">
        <w:rPr>
          <w:rFonts w:asciiTheme="minorHAnsi" w:hAnsiTheme="minorHAnsi" w:cstheme="minorHAnsi"/>
          <w:b/>
          <w:bCs/>
        </w:rPr>
        <w:t xml:space="preserve">and the Strategic Development Fund </w:t>
      </w:r>
    </w:p>
    <w:p w14:paraId="17F180A2" w14:textId="77777777" w:rsidR="00B629D8" w:rsidRDefault="00731262" w:rsidP="00F220DA">
      <w:r w:rsidRPr="009464EA">
        <w:rPr>
          <w:rFonts w:asciiTheme="minorHAnsi" w:hAnsiTheme="minorHAnsi" w:cstheme="minorHAnsi"/>
        </w:rPr>
        <w:t xml:space="preserve">Philip Cox </w:t>
      </w:r>
      <w:r w:rsidR="007A4B69" w:rsidRPr="009464EA">
        <w:rPr>
          <w:rFonts w:asciiTheme="minorHAnsi" w:hAnsiTheme="minorHAnsi" w:cstheme="minorHAnsi"/>
        </w:rPr>
        <w:t>noted that on 20 April the Department</w:t>
      </w:r>
      <w:r w:rsidR="007A4B69">
        <w:t xml:space="preserve"> for Education published further details of the </w:t>
      </w:r>
      <w:r w:rsidR="00E927DD">
        <w:t xml:space="preserve">Skills Accelerators – including the trailblazers for Skills Improvement Plans and the Strategic Development Fund.  LEPs, Mayoral Combined Authorities and Skills Advisory Panels </w:t>
      </w:r>
      <w:r w:rsidR="0064271A">
        <w:t xml:space="preserve">(SAPs) </w:t>
      </w:r>
      <w:r w:rsidR="00E927DD">
        <w:t>are not eligible to bid</w:t>
      </w:r>
      <w:r w:rsidR="0050626E">
        <w:t xml:space="preserve"> – only employer representative groups such as the CBI and Chambers</w:t>
      </w:r>
      <w:r w:rsidR="0072252F">
        <w:t xml:space="preserve"> can bid for the </w:t>
      </w:r>
      <w:r w:rsidR="00151CFF">
        <w:t>Skills Improvement Plan trailblazers</w:t>
      </w:r>
      <w:r w:rsidR="0050626E">
        <w:t>.</w:t>
      </w:r>
      <w:r w:rsidR="00151CFF">
        <w:t xml:space="preserve">  The colleges and </w:t>
      </w:r>
      <w:r w:rsidR="00021EFF">
        <w:t xml:space="preserve">a range of </w:t>
      </w:r>
      <w:r w:rsidR="00151CFF">
        <w:t xml:space="preserve">other </w:t>
      </w:r>
      <w:r w:rsidR="004150EE">
        <w:t>partners can bid for the Strategic Development Funding.</w:t>
      </w:r>
      <w:r w:rsidR="009D7C3B">
        <w:t xml:space="preserve">  </w:t>
      </w:r>
      <w:r w:rsidR="00502530">
        <w:t>Th</w:t>
      </w:r>
      <w:r w:rsidR="009D7C3B">
        <w:t>ere is an expectation that</w:t>
      </w:r>
      <w:r w:rsidR="0064271A">
        <w:t xml:space="preserve"> SAPs should be involved in the </w:t>
      </w:r>
      <w:r w:rsidR="00B629D8">
        <w:t xml:space="preserve">preparation of the </w:t>
      </w:r>
      <w:r w:rsidR="0064271A">
        <w:t>bid</w:t>
      </w:r>
      <w:r w:rsidR="00B629D8">
        <w:t>s.</w:t>
      </w:r>
    </w:p>
    <w:p w14:paraId="26E08AD0" w14:textId="77777777" w:rsidR="00B629D8" w:rsidRDefault="00B629D8" w:rsidP="00F220DA"/>
    <w:p w14:paraId="0F3A1DBD" w14:textId="77777777" w:rsidR="00F33768" w:rsidRDefault="00B629D8" w:rsidP="00F220DA">
      <w:r>
        <w:t>Philip and Paul Colman had already had an initial discussion around the possibility of the Chambers</w:t>
      </w:r>
      <w:r w:rsidR="009C2BFF">
        <w:t>, the Employers’ Skills and Education Board, Cheshire Business Group and other</w:t>
      </w:r>
      <w:r w:rsidR="00501E62">
        <w:t xml:space="preserve"> business representative organisations </w:t>
      </w:r>
      <w:r w:rsidR="009C2BFF">
        <w:t xml:space="preserve">working together </w:t>
      </w:r>
      <w:r w:rsidR="0072252F">
        <w:t xml:space="preserve">on </w:t>
      </w:r>
      <w:r w:rsidR="00B64DD2">
        <w:t xml:space="preserve">a </w:t>
      </w:r>
      <w:r w:rsidR="0072252F">
        <w:t xml:space="preserve">bid to become a </w:t>
      </w:r>
      <w:r w:rsidR="00984A56">
        <w:t>trailblazer for a Skills Improvement Plan</w:t>
      </w:r>
      <w:r w:rsidR="00501E62">
        <w:t>.</w:t>
      </w:r>
      <w:r w:rsidR="009D7C3B">
        <w:t xml:space="preserve"> </w:t>
      </w:r>
      <w:r w:rsidR="008F4C3C">
        <w:t xml:space="preserve">  There is also the potential to link the bids for the Skills Improvement Plan and the S</w:t>
      </w:r>
      <w:r w:rsidR="001E4716">
        <w:t>trategic Development Fund and the proposed Institute of Technology.</w:t>
      </w:r>
      <w:r w:rsidR="002C240D">
        <w:t xml:space="preserve">   The key focus of the Strategic Development Fund is to encourage collaboration between training providers.</w:t>
      </w:r>
      <w:r w:rsidR="00F33768">
        <w:t xml:space="preserve">  The deadline for the bids is 25 May.</w:t>
      </w:r>
    </w:p>
    <w:p w14:paraId="43939CC6" w14:textId="77777777" w:rsidR="00F33768" w:rsidRDefault="00F33768" w:rsidP="00F220DA"/>
    <w:p w14:paraId="10F22BDA" w14:textId="77777777" w:rsidR="004B0CB5" w:rsidRDefault="00F33768" w:rsidP="00F220DA">
      <w:r>
        <w:t xml:space="preserve">As a next step it was agreed that a small working group should be established to include Paul Colman and other partners.  </w:t>
      </w:r>
      <w:r w:rsidRPr="00F33768">
        <w:rPr>
          <w:b/>
          <w:bCs/>
        </w:rPr>
        <w:t>ACTION PAT JACKSON</w:t>
      </w:r>
      <w:r w:rsidR="008F4C3C">
        <w:t xml:space="preserve"> </w:t>
      </w:r>
    </w:p>
    <w:p w14:paraId="35890E75" w14:textId="77777777" w:rsidR="00A732A0" w:rsidRDefault="00A732A0" w:rsidP="00F220DA"/>
    <w:p w14:paraId="65FC642F" w14:textId="77777777" w:rsidR="00A732A0" w:rsidRDefault="00A4384F" w:rsidP="00F220DA">
      <w:r>
        <w:t>4.</w:t>
      </w:r>
      <w:r>
        <w:tab/>
      </w:r>
      <w:r w:rsidRPr="00C00C64">
        <w:rPr>
          <w:b/>
          <w:bCs/>
        </w:rPr>
        <w:t xml:space="preserve">Accelerate Training </w:t>
      </w:r>
      <w:r w:rsidR="00C00C64" w:rsidRPr="00C00C64">
        <w:rPr>
          <w:b/>
          <w:bCs/>
        </w:rPr>
        <w:t xml:space="preserve">Support </w:t>
      </w:r>
      <w:r w:rsidRPr="00C00C64">
        <w:rPr>
          <w:b/>
          <w:bCs/>
        </w:rPr>
        <w:t>Progr</w:t>
      </w:r>
      <w:r w:rsidR="00C00C64" w:rsidRPr="00C00C64">
        <w:rPr>
          <w:b/>
          <w:bCs/>
        </w:rPr>
        <w:t>amme</w:t>
      </w:r>
    </w:p>
    <w:p w14:paraId="1E9C5C6E" w14:textId="77777777" w:rsidR="0050626E" w:rsidRDefault="00C00C64" w:rsidP="00F220DA">
      <w:r>
        <w:t>Kurt Allman reminded Members that Accelerate was a</w:t>
      </w:r>
      <w:r w:rsidR="00F758F0">
        <w:t xml:space="preserve"> £30m </w:t>
      </w:r>
      <w:r>
        <w:t xml:space="preserve">employer- led programme </w:t>
      </w:r>
      <w:r w:rsidR="00F758F0">
        <w:t xml:space="preserve">using £15m of funding from the European Social Funds.  Over 3 years it was contracted to </w:t>
      </w:r>
      <w:r w:rsidR="00201CEB">
        <w:t>support the training of 19,000 individuals.</w:t>
      </w:r>
    </w:p>
    <w:p w14:paraId="6F92BD60" w14:textId="77777777" w:rsidR="00201CEB" w:rsidRDefault="00201CEB" w:rsidP="00F220DA"/>
    <w:p w14:paraId="6B780EC6" w14:textId="6E1DF4BE" w:rsidR="004C6B66" w:rsidRDefault="00220734" w:rsidP="00F220DA">
      <w:r>
        <w:t xml:space="preserve">Accelerate has contracted with 76 providers </w:t>
      </w:r>
      <w:r w:rsidR="00EA4716">
        <w:t xml:space="preserve">to deliver a range of training support but </w:t>
      </w:r>
      <w:r w:rsidR="00201CEB">
        <w:t xml:space="preserve">15 months of operation </w:t>
      </w:r>
      <w:r w:rsidR="00072E18">
        <w:t>during the Covid crisis has brought considerable challenges</w:t>
      </w:r>
      <w:r w:rsidR="00D522AC">
        <w:t xml:space="preserve">.  The European Social Fund </w:t>
      </w:r>
      <w:r w:rsidR="00D779EF">
        <w:t>brings stringent requirements</w:t>
      </w:r>
      <w:r w:rsidR="004C6B66">
        <w:t>,</w:t>
      </w:r>
      <w:r w:rsidR="00D779EF">
        <w:t xml:space="preserve"> and the </w:t>
      </w:r>
      <w:r w:rsidR="00247DAF">
        <w:t xml:space="preserve">financial profile of the </w:t>
      </w:r>
      <w:r w:rsidR="00D779EF">
        <w:t>programme is currently</w:t>
      </w:r>
      <w:r w:rsidR="00247DAF">
        <w:t xml:space="preserve"> </w:t>
      </w:r>
      <w:r w:rsidR="0042232C">
        <w:t>contract</w:t>
      </w:r>
      <w:r w:rsidR="00B11ADE">
        <w:t>ed</w:t>
      </w:r>
      <w:r w:rsidR="00247DAF">
        <w:t>.</w:t>
      </w:r>
      <w:r w:rsidR="00B65224">
        <w:t xml:space="preserve">  </w:t>
      </w:r>
    </w:p>
    <w:p w14:paraId="77DBA85B" w14:textId="77777777" w:rsidR="004C6B66" w:rsidRDefault="004C6B66" w:rsidP="00F220DA"/>
    <w:p w14:paraId="10FCA46B" w14:textId="72130F13" w:rsidR="00B11ADE" w:rsidRPr="00B11ADE" w:rsidRDefault="00B11ADE" w:rsidP="00B11ADE">
      <w:r>
        <w:t xml:space="preserve">Members had a </w:t>
      </w:r>
      <w:r w:rsidRPr="00B11ADE">
        <w:t>full and frank discussion of the performance of the Accelerate project, particularly in respect to its contracted financial profile. This now requires the project team to undertake a Project Change Request (PCR). Two options were presented, and these were based upon discussions with the managing authority – the Department for Work and Pensions. The Accelerate Project Governance Board, as well the University and LEP, will further consider options moving forward. A final decision on the future profile of Accelerate will is expected in June 2021. This will be reported back to the E</w:t>
      </w:r>
      <w:r>
        <w:t xml:space="preserve">mployers’ Skills and Education Board </w:t>
      </w:r>
      <w:r w:rsidRPr="00B11ADE">
        <w:t>in due course.</w:t>
      </w:r>
    </w:p>
    <w:p w14:paraId="6A121C90" w14:textId="77777777" w:rsidR="00B11ADE" w:rsidRDefault="00B11ADE" w:rsidP="00F220DA"/>
    <w:p w14:paraId="0FAAFB15" w14:textId="7AF37D12" w:rsidR="00AB0FB9" w:rsidRPr="00B11ADE" w:rsidRDefault="00AB0FB9" w:rsidP="00F220DA">
      <w:r w:rsidRPr="00B11ADE">
        <w:t>Kath Mackay summarised by saying that we faced a very challenging situation and asked</w:t>
      </w:r>
      <w:r w:rsidR="00545A06" w:rsidRPr="00B11ADE">
        <w:t xml:space="preserve"> </w:t>
      </w:r>
      <w:r w:rsidRPr="00B11ADE">
        <w:t xml:space="preserve">Kurt to report back to the next meeting.  </w:t>
      </w:r>
      <w:r w:rsidRPr="00B11ADE">
        <w:rPr>
          <w:b/>
          <w:bCs/>
        </w:rPr>
        <w:t>ACTION KURT ALLMA</w:t>
      </w:r>
      <w:r w:rsidR="00545A06" w:rsidRPr="00B11ADE">
        <w:rPr>
          <w:b/>
          <w:bCs/>
        </w:rPr>
        <w:t>N</w:t>
      </w:r>
    </w:p>
    <w:p w14:paraId="2D6F1C1D" w14:textId="77777777" w:rsidR="00AB0FB9" w:rsidRDefault="00AB0FB9" w:rsidP="00F220DA"/>
    <w:p w14:paraId="1A9642F4" w14:textId="77777777" w:rsidR="00F247FB" w:rsidRDefault="0044767E" w:rsidP="0057667F">
      <w:pPr>
        <w:ind w:left="1440" w:hanging="1440"/>
        <w:rPr>
          <w:b/>
          <w:bCs/>
        </w:rPr>
      </w:pPr>
      <w:r>
        <w:rPr>
          <w:b/>
          <w:bCs/>
        </w:rPr>
        <w:t>5.</w:t>
      </w:r>
      <w:r w:rsidR="00F247FB">
        <w:rPr>
          <w:b/>
          <w:bCs/>
        </w:rPr>
        <w:t xml:space="preserve">          J</w:t>
      </w:r>
      <w:r w:rsidR="0057667F" w:rsidRPr="00A04A36">
        <w:rPr>
          <w:b/>
          <w:bCs/>
        </w:rPr>
        <w:t>obs Opportunities Portal</w:t>
      </w:r>
      <w:r w:rsidR="0057667F">
        <w:rPr>
          <w:b/>
          <w:bCs/>
        </w:rPr>
        <w:t xml:space="preserve"> and </w:t>
      </w:r>
      <w:r w:rsidR="0057667F" w:rsidRPr="005B2C5E">
        <w:rPr>
          <w:b/>
          <w:bCs/>
        </w:rPr>
        <w:t>Plans for online jobs fair ‘NorthWESTWorks4U’</w:t>
      </w:r>
    </w:p>
    <w:p w14:paraId="119349E2" w14:textId="77777777" w:rsidR="00666BBF" w:rsidRDefault="0057667F" w:rsidP="00666BBF">
      <w:pPr>
        <w:rPr>
          <w:rFonts w:asciiTheme="minorHAnsi" w:eastAsiaTheme="minorEastAsia" w:cstheme="minorBidi"/>
          <w:kern w:val="24"/>
          <w:lang w:eastAsia="en-GB"/>
        </w:rPr>
      </w:pPr>
      <w:r>
        <w:t>Pat Jackson</w:t>
      </w:r>
      <w:r w:rsidR="00F247FB">
        <w:t xml:space="preserve"> summarised the paper that had been circulated prior to the meeting</w:t>
      </w:r>
      <w:r w:rsidR="00DD783E">
        <w:t xml:space="preserve">.  </w:t>
      </w:r>
      <w:r w:rsidR="00666BBF">
        <w:t xml:space="preserve">As a direct response to the </w:t>
      </w:r>
      <w:r w:rsidR="00666BBF">
        <w:rPr>
          <w:rFonts w:eastAsiaTheme="minorEastAsia"/>
          <w:kern w:val="24"/>
          <w:lang w:eastAsia="en-GB"/>
        </w:rPr>
        <w:t>current and growing unemployment levels which are nearly twice the pre-pandemic levels, we want to provide local people with direct access to job opportunities – in particular, the individuals who have become unemployed because of Covid and those who are expected to seek work when furloughing ends.</w:t>
      </w:r>
    </w:p>
    <w:p w14:paraId="5A862244" w14:textId="77777777" w:rsidR="00666BBF" w:rsidRDefault="00666BBF" w:rsidP="00666BBF">
      <w:pPr>
        <w:rPr>
          <w:rFonts w:eastAsiaTheme="minorEastAsia"/>
          <w:kern w:val="24"/>
          <w:lang w:eastAsia="en-GB"/>
        </w:rPr>
      </w:pPr>
      <w:r>
        <w:rPr>
          <w:rFonts w:eastAsiaTheme="minorEastAsia"/>
          <w:kern w:val="24"/>
          <w:lang w:eastAsia="en-GB"/>
        </w:rPr>
        <w:t xml:space="preserve"> </w:t>
      </w:r>
    </w:p>
    <w:p w14:paraId="66DD6943" w14:textId="77777777" w:rsidR="00666BBF" w:rsidRDefault="00666BBF" w:rsidP="00666BBF">
      <w:r>
        <w:t>Members</w:t>
      </w:r>
      <w:r w:rsidR="00BB7201">
        <w:t xml:space="preserve"> were asked to </w:t>
      </w:r>
      <w:r>
        <w:t>approv</w:t>
      </w:r>
      <w:r w:rsidR="00BB7201">
        <w:t xml:space="preserve">e </w:t>
      </w:r>
      <w:r>
        <w:t>fund</w:t>
      </w:r>
      <w:r w:rsidR="00BB7201">
        <w:t xml:space="preserve">ing </w:t>
      </w:r>
      <w:r w:rsidR="00B52662">
        <w:t xml:space="preserve">to extend </w:t>
      </w:r>
      <w:r>
        <w:t>the online Job Opportunities Portal for 11 months to 31 March 2022 (£38K including cost of marketing and maintenance) and to fund a programme of online Job Fairs over the next year (£12K). The job fairs programme will involve 5 one-day online job fairs focused on Cheshire and Warrington and one 3-day online jobs fair for the North West.</w:t>
      </w:r>
    </w:p>
    <w:p w14:paraId="571C1205" w14:textId="77777777" w:rsidR="00B52662" w:rsidRDefault="00B52662" w:rsidP="00666BBF">
      <w:pPr>
        <w:rPr>
          <w:rFonts w:eastAsiaTheme="minorEastAsia"/>
          <w:kern w:val="24"/>
          <w:lang w:eastAsia="en-GB"/>
        </w:rPr>
      </w:pPr>
    </w:p>
    <w:p w14:paraId="6AEC2C1F" w14:textId="77777777" w:rsidR="00666BBF" w:rsidRDefault="00666BBF" w:rsidP="00666BBF">
      <w:pPr>
        <w:rPr>
          <w:rFonts w:hAnsiTheme="minorHAnsi"/>
        </w:rPr>
      </w:pPr>
      <w:r>
        <w:t xml:space="preserve">The funding will be a cost on the LEP budget so will </w:t>
      </w:r>
      <w:r w:rsidR="00B752B6">
        <w:t xml:space="preserve">require a </w:t>
      </w:r>
      <w:r>
        <w:t>reallocat</w:t>
      </w:r>
      <w:r w:rsidR="00B752B6">
        <w:t>ion of f</w:t>
      </w:r>
      <w:r>
        <w:t xml:space="preserve">unding from within the LEP budget, but there is a risk that we would need to draw on LEP reserve funds.  </w:t>
      </w:r>
      <w:r w:rsidR="00B752B6">
        <w:t>Members n</w:t>
      </w:r>
      <w:r>
        <w:t xml:space="preserve">eed to be clear that this funding is in direct response to the pandemic and represents good value for money. </w:t>
      </w:r>
    </w:p>
    <w:p w14:paraId="01658718" w14:textId="77777777" w:rsidR="00666BBF" w:rsidRDefault="00666BBF" w:rsidP="00666BBF">
      <w:pPr>
        <w:rPr>
          <w:b/>
          <w:bCs/>
        </w:rPr>
      </w:pPr>
    </w:p>
    <w:p w14:paraId="2EFC5180" w14:textId="77777777" w:rsidR="00666BBF" w:rsidRDefault="00666BBF" w:rsidP="00666BBF">
      <w:pPr>
        <w:rPr>
          <w:rFonts w:cstheme="minorHAnsi"/>
        </w:rPr>
      </w:pPr>
      <w:r>
        <w:t xml:space="preserve">Members will also want to consider the reputational risks of discontinuing the Job Opportunities Portal in April 2022 – it will be very important to stress that the funding for the Portal and online job fairs is </w:t>
      </w:r>
      <w:r>
        <w:rPr>
          <w:rFonts w:cstheme="minorHAnsi"/>
        </w:rPr>
        <w:t>in direct response to Covid and ends in March 2022.</w:t>
      </w:r>
    </w:p>
    <w:p w14:paraId="20CF74AB" w14:textId="77777777" w:rsidR="0057667F" w:rsidRDefault="00147EA0" w:rsidP="0057667F">
      <w:pPr>
        <w:ind w:left="1440" w:hanging="1440"/>
      </w:pPr>
      <w:r>
        <w:t xml:space="preserve"> </w:t>
      </w:r>
    </w:p>
    <w:p w14:paraId="51BB88F1" w14:textId="77777777" w:rsidR="00CF1D00" w:rsidRDefault="00B23799" w:rsidP="0057667F">
      <w:pPr>
        <w:ind w:left="1440" w:hanging="1440"/>
      </w:pPr>
      <w:r>
        <w:t xml:space="preserve">Philip Cox stressed that funding cannot be guaranteed </w:t>
      </w:r>
      <w:r w:rsidR="00E7116E">
        <w:t>beyond 31 March 2022</w:t>
      </w:r>
      <w:r w:rsidR="00CF1D00">
        <w:t>,</w:t>
      </w:r>
      <w:r w:rsidR="004975C3">
        <w:t xml:space="preserve"> but we will continue to </w:t>
      </w:r>
    </w:p>
    <w:p w14:paraId="22816C51" w14:textId="77777777" w:rsidR="00CF1D00" w:rsidRDefault="00CF1D00" w:rsidP="0057667F">
      <w:pPr>
        <w:ind w:left="1440" w:hanging="1440"/>
      </w:pPr>
      <w:r>
        <w:t>m</w:t>
      </w:r>
      <w:r w:rsidR="004975C3">
        <w:t>onitor</w:t>
      </w:r>
      <w:r>
        <w:t xml:space="preserve"> </w:t>
      </w:r>
      <w:r w:rsidR="004975C3">
        <w:t xml:space="preserve">the impact of the funding and hope to </w:t>
      </w:r>
      <w:r w:rsidR="00B872C9">
        <w:t>contract for a longer period.</w:t>
      </w:r>
      <w:r w:rsidR="003A1C7A">
        <w:t xml:space="preserve">  Members would need to be </w:t>
      </w:r>
    </w:p>
    <w:p w14:paraId="5A252AA7" w14:textId="77777777" w:rsidR="00B872C9" w:rsidRDefault="003A1C7A" w:rsidP="0057667F">
      <w:pPr>
        <w:ind w:left="1440" w:hanging="1440"/>
      </w:pPr>
      <w:r>
        <w:t>prepared to</w:t>
      </w:r>
      <w:r w:rsidR="00E11A90">
        <w:t xml:space="preserve"> </w:t>
      </w:r>
      <w:r>
        <w:t xml:space="preserve">handle any adverse publicity if funding was stopped </w:t>
      </w:r>
      <w:r w:rsidR="00CF1D00">
        <w:t>in March 2022.</w:t>
      </w:r>
    </w:p>
    <w:p w14:paraId="5EE23098" w14:textId="77777777" w:rsidR="00B872C9" w:rsidRDefault="00B872C9" w:rsidP="0057667F">
      <w:pPr>
        <w:ind w:left="1440" w:hanging="1440"/>
      </w:pPr>
    </w:p>
    <w:p w14:paraId="266F0E96" w14:textId="77777777" w:rsidR="009151A6" w:rsidRDefault="00775060" w:rsidP="0057667F">
      <w:pPr>
        <w:ind w:left="1440" w:hanging="1440"/>
      </w:pPr>
      <w:r>
        <w:t>Clare Latham commented that it would be much easier to take</w:t>
      </w:r>
      <w:r w:rsidR="00832969">
        <w:t xml:space="preserve"> criticism</w:t>
      </w:r>
      <w:r w:rsidR="009151A6">
        <w:t xml:space="preserve"> about closing the Portal</w:t>
      </w:r>
      <w:r>
        <w:t xml:space="preserve"> </w:t>
      </w:r>
      <w:r w:rsidR="00F5343B">
        <w:t xml:space="preserve">on the chin </w:t>
      </w:r>
    </w:p>
    <w:p w14:paraId="0D8F6264" w14:textId="77777777" w:rsidR="00651922" w:rsidRDefault="00F5343B" w:rsidP="0057667F">
      <w:pPr>
        <w:ind w:left="1440" w:hanging="1440"/>
      </w:pPr>
      <w:r>
        <w:t>next March than now</w:t>
      </w:r>
      <w:r w:rsidR="00651922">
        <w:t xml:space="preserve"> - t</w:t>
      </w:r>
      <w:r>
        <w:t xml:space="preserve">he 11 months extension would get us through the end of furlough </w:t>
      </w:r>
      <w:r w:rsidR="00AE78FA">
        <w:t xml:space="preserve">and it is something </w:t>
      </w:r>
    </w:p>
    <w:p w14:paraId="50BE5E42" w14:textId="77777777" w:rsidR="00651922" w:rsidRDefault="00AE78FA" w:rsidP="0057667F">
      <w:pPr>
        <w:ind w:left="1440" w:hanging="1440"/>
      </w:pPr>
      <w:r>
        <w:t>that is there to benefit every single unemployed</w:t>
      </w:r>
      <w:r w:rsidR="00E116AD">
        <w:t xml:space="preserve">/at risk of redundancy/job change resident in Cheshire and </w:t>
      </w:r>
    </w:p>
    <w:p w14:paraId="3232F234" w14:textId="77777777" w:rsidR="00775060" w:rsidRDefault="00E116AD" w:rsidP="0057667F">
      <w:pPr>
        <w:ind w:left="1440" w:hanging="1440"/>
      </w:pPr>
      <w:r>
        <w:t>Warrington.</w:t>
      </w:r>
    </w:p>
    <w:p w14:paraId="678281C4" w14:textId="77777777" w:rsidR="00E116AD" w:rsidRDefault="00E116AD" w:rsidP="0057667F">
      <w:pPr>
        <w:ind w:left="1440" w:hanging="1440"/>
      </w:pPr>
    </w:p>
    <w:p w14:paraId="14B923FB" w14:textId="77777777" w:rsidR="00B30040" w:rsidRDefault="002514F6" w:rsidP="0057667F">
      <w:pPr>
        <w:ind w:left="1440" w:hanging="1440"/>
      </w:pPr>
      <w:r>
        <w:t xml:space="preserve">Following further discussion, Kath Mackay </w:t>
      </w:r>
      <w:r w:rsidR="000734C7">
        <w:t>summarised that Board members were supportive of the proposal</w:t>
      </w:r>
      <w:r w:rsidR="00B30040">
        <w:t xml:space="preserve"> </w:t>
      </w:r>
    </w:p>
    <w:p w14:paraId="1DA61D9E" w14:textId="77777777" w:rsidR="00B30040" w:rsidRDefault="00B30040" w:rsidP="0057667F">
      <w:pPr>
        <w:ind w:left="1440" w:hanging="1440"/>
      </w:pPr>
      <w:r>
        <w:t xml:space="preserve">which should now go to the 28 April meeting of the LEP’s Performance and Investment Committee for </w:t>
      </w:r>
    </w:p>
    <w:p w14:paraId="08CAEA2D" w14:textId="77777777" w:rsidR="00B23799" w:rsidRDefault="00B30040" w:rsidP="0057667F">
      <w:pPr>
        <w:ind w:left="1440" w:hanging="1440"/>
      </w:pPr>
      <w:r>
        <w:t xml:space="preserve">ratification.  </w:t>
      </w:r>
      <w:r w:rsidRPr="00B30040">
        <w:rPr>
          <w:b/>
          <w:bCs/>
        </w:rPr>
        <w:t>ACTION PAT JACKSON</w:t>
      </w:r>
      <w:r>
        <w:t xml:space="preserve"> </w:t>
      </w:r>
    </w:p>
    <w:p w14:paraId="6B868787" w14:textId="77777777" w:rsidR="000734C7" w:rsidRDefault="000734C7" w:rsidP="0057667F">
      <w:pPr>
        <w:ind w:left="1440" w:hanging="1440"/>
      </w:pPr>
    </w:p>
    <w:p w14:paraId="230A3550" w14:textId="77777777" w:rsidR="005A21A1" w:rsidRDefault="000734C7" w:rsidP="0057667F">
      <w:pPr>
        <w:ind w:left="1440" w:hanging="1440"/>
      </w:pPr>
      <w:r>
        <w:t xml:space="preserve">Colin Billingsley (Jobcentre Plus) noted that the online job </w:t>
      </w:r>
      <w:r w:rsidR="0022184C">
        <w:t xml:space="preserve">fairs have achieved a step change in Jobcentre </w:t>
      </w:r>
    </w:p>
    <w:p w14:paraId="59AC0DDC" w14:textId="77777777" w:rsidR="000734C7" w:rsidRDefault="0022184C" w:rsidP="0057667F">
      <w:pPr>
        <w:ind w:left="1440" w:hanging="1440"/>
      </w:pPr>
      <w:r>
        <w:t>Plus’</w:t>
      </w:r>
      <w:r w:rsidR="005A21A1">
        <w:t xml:space="preserve">s </w:t>
      </w:r>
      <w:r>
        <w:t xml:space="preserve">approach to supporting </w:t>
      </w:r>
      <w:r w:rsidR="005A21A1">
        <w:t xml:space="preserve">and engaging with </w:t>
      </w:r>
      <w:r>
        <w:t>unemployed people</w:t>
      </w:r>
      <w:r w:rsidR="005A21A1">
        <w:t>.</w:t>
      </w:r>
    </w:p>
    <w:p w14:paraId="389C9BEC" w14:textId="77777777" w:rsidR="0057667F" w:rsidRDefault="0057667F" w:rsidP="0057667F">
      <w:pPr>
        <w:ind w:left="1440" w:hanging="1440"/>
      </w:pPr>
      <w:r>
        <w:tab/>
      </w:r>
    </w:p>
    <w:p w14:paraId="6B166EE5" w14:textId="77777777" w:rsidR="003B139B" w:rsidRDefault="003B139B" w:rsidP="001F7B5A">
      <w:pPr>
        <w:rPr>
          <w:b/>
          <w:bCs/>
        </w:rPr>
      </w:pPr>
      <w:r>
        <w:rPr>
          <w:b/>
          <w:bCs/>
        </w:rPr>
        <w:t xml:space="preserve">6.          </w:t>
      </w:r>
      <w:r w:rsidR="00B43C70" w:rsidRPr="00B43C70">
        <w:rPr>
          <w:b/>
          <w:bCs/>
        </w:rPr>
        <w:t>A</w:t>
      </w:r>
      <w:r w:rsidR="001F7B5A" w:rsidRPr="00B43C70">
        <w:rPr>
          <w:b/>
          <w:bCs/>
        </w:rPr>
        <w:t>n update on traineeships and the Level 3 entitlement and the extent of the f</w:t>
      </w:r>
      <w:r w:rsidR="00B43C70" w:rsidRPr="00B43C70">
        <w:rPr>
          <w:b/>
          <w:bCs/>
        </w:rPr>
        <w:t>u</w:t>
      </w:r>
      <w:r w:rsidR="001F7B5A" w:rsidRPr="00B43C70">
        <w:rPr>
          <w:b/>
          <w:bCs/>
        </w:rPr>
        <w:t xml:space="preserve">nding that </w:t>
      </w:r>
      <w:r w:rsidR="00B43C70" w:rsidRPr="00B43C70">
        <w:rPr>
          <w:b/>
          <w:bCs/>
        </w:rPr>
        <w:tab/>
      </w:r>
    </w:p>
    <w:p w14:paraId="56A92FF1" w14:textId="77777777" w:rsidR="003B139B" w:rsidRDefault="001F7B5A" w:rsidP="001F7B5A">
      <w:pPr>
        <w:rPr>
          <w:b/>
          <w:bCs/>
        </w:rPr>
      </w:pPr>
      <w:r w:rsidRPr="00B43C70">
        <w:rPr>
          <w:b/>
          <w:bCs/>
        </w:rPr>
        <w:t>Cheshire and Warrington will receive</w:t>
      </w:r>
    </w:p>
    <w:p w14:paraId="33A107FE" w14:textId="77777777" w:rsidR="001F7B5A" w:rsidRDefault="00B43C70" w:rsidP="001F7B5A">
      <w:r w:rsidRPr="00B43C70">
        <w:t>Dhesi</w:t>
      </w:r>
      <w:r>
        <w:t xml:space="preserve"> </w:t>
      </w:r>
      <w:r w:rsidR="00301CB2">
        <w:t xml:space="preserve">will circulate a one-page summary </w:t>
      </w:r>
      <w:r w:rsidR="00F008A5">
        <w:t xml:space="preserve">– </w:t>
      </w:r>
      <w:r w:rsidR="00F008A5" w:rsidRPr="00F008A5">
        <w:rPr>
          <w:b/>
          <w:bCs/>
        </w:rPr>
        <w:t>ACTION DHESI</w:t>
      </w:r>
    </w:p>
    <w:p w14:paraId="43BC7423" w14:textId="77777777" w:rsidR="001F7B5A" w:rsidRDefault="001F7B5A" w:rsidP="00E87DDC">
      <w:pPr>
        <w:ind w:left="1440" w:hanging="1440"/>
        <w:rPr>
          <w:b/>
          <w:bCs/>
        </w:rPr>
      </w:pPr>
      <w:r>
        <w:rPr>
          <w:b/>
          <w:bCs/>
        </w:rPr>
        <w:tab/>
      </w:r>
    </w:p>
    <w:p w14:paraId="2FC04CE4" w14:textId="77777777" w:rsidR="00F008A5" w:rsidRDefault="00F008A5" w:rsidP="00E87DDC">
      <w:pPr>
        <w:ind w:left="1440" w:hanging="1440"/>
        <w:rPr>
          <w:b/>
          <w:bCs/>
        </w:rPr>
      </w:pPr>
      <w:r>
        <w:rPr>
          <w:b/>
          <w:bCs/>
        </w:rPr>
        <w:t>7.          S</w:t>
      </w:r>
      <w:r w:rsidR="000F61B0" w:rsidRPr="0009176F">
        <w:rPr>
          <w:b/>
          <w:bCs/>
        </w:rPr>
        <w:t>kills Report</w:t>
      </w:r>
      <w:r w:rsidR="0009176F" w:rsidRPr="0009176F">
        <w:rPr>
          <w:b/>
          <w:bCs/>
        </w:rPr>
        <w:t xml:space="preserve"> </w:t>
      </w:r>
      <w:r w:rsidR="009C1285">
        <w:rPr>
          <w:b/>
          <w:bCs/>
        </w:rPr>
        <w:t xml:space="preserve">and </w:t>
      </w:r>
      <w:r w:rsidR="00DF23A3">
        <w:rPr>
          <w:b/>
          <w:bCs/>
        </w:rPr>
        <w:t>next steps</w:t>
      </w:r>
    </w:p>
    <w:p w14:paraId="7F528910" w14:textId="77777777" w:rsidR="00C92160" w:rsidRDefault="002B0E58" w:rsidP="00E87DDC">
      <w:pPr>
        <w:ind w:left="1440" w:hanging="1440"/>
      </w:pPr>
      <w:r w:rsidRPr="00C12E2B">
        <w:t>Pat Jackson</w:t>
      </w:r>
      <w:r w:rsidR="00BC7ED1">
        <w:t xml:space="preserve"> </w:t>
      </w:r>
      <w:r w:rsidR="00FC0B3C">
        <w:t>informed Members that the Skills Report was posted on the LEP website</w:t>
      </w:r>
      <w:r w:rsidR="00426991">
        <w:t xml:space="preserve"> on 12 </w:t>
      </w:r>
      <w:proofErr w:type="gramStart"/>
      <w:r w:rsidR="00426991">
        <w:t xml:space="preserve">April </w:t>
      </w:r>
      <w:r w:rsidR="00FC0B3C">
        <w:t xml:space="preserve"> –</w:t>
      </w:r>
      <w:proofErr w:type="gramEnd"/>
      <w:r w:rsidR="00FC0B3C">
        <w:t xml:space="preserve"> </w:t>
      </w:r>
    </w:p>
    <w:p w14:paraId="1C611A88" w14:textId="77777777" w:rsidR="00E454DA" w:rsidRDefault="00496138" w:rsidP="00E87DDC">
      <w:pPr>
        <w:ind w:left="1440" w:hanging="1440"/>
      </w:pPr>
      <w:hyperlink w:history="1">
        <w:r w:rsidR="00C92160" w:rsidRPr="00BC3A37">
          <w:rPr>
            <w:rStyle w:val="Hyperlink"/>
          </w:rPr>
          <w:t>http://www.871candwep.co.uk/resources/skills-education-plan/</w:t>
        </w:r>
      </w:hyperlink>
      <w:r w:rsidR="00C92160">
        <w:t>.</w:t>
      </w:r>
      <w:r w:rsidR="00426991">
        <w:t xml:space="preserve">  The Report is currently being type set so a </w:t>
      </w:r>
    </w:p>
    <w:p w14:paraId="5443A6A7" w14:textId="77777777" w:rsidR="00FC0B3C" w:rsidRDefault="00426991" w:rsidP="00E87DDC">
      <w:pPr>
        <w:ind w:left="1440" w:hanging="1440"/>
      </w:pPr>
      <w:r>
        <w:t>more prof</w:t>
      </w:r>
      <w:r w:rsidR="00E454DA">
        <w:t>essional version will replace the current version as soon as possible.</w:t>
      </w:r>
    </w:p>
    <w:p w14:paraId="425D26F0" w14:textId="77777777" w:rsidR="00E454DA" w:rsidRDefault="00E454DA" w:rsidP="00E87DDC">
      <w:pPr>
        <w:ind w:left="1440" w:hanging="1440"/>
      </w:pPr>
    </w:p>
    <w:p w14:paraId="0AABAFF7" w14:textId="77777777" w:rsidR="00FF1AE7" w:rsidRDefault="00E454DA" w:rsidP="00E87DDC">
      <w:pPr>
        <w:ind w:left="1440" w:hanging="1440"/>
      </w:pPr>
      <w:r>
        <w:t xml:space="preserve">Pat drew Members’ attention to the </w:t>
      </w:r>
      <w:r w:rsidR="00FF1AE7">
        <w:t>action plan (section 5 of the Report) an</w:t>
      </w:r>
      <w:r w:rsidR="0099613B">
        <w:t>d</w:t>
      </w:r>
      <w:r w:rsidR="00FF1AE7">
        <w:t xml:space="preserve"> suggested this should be the </w:t>
      </w:r>
    </w:p>
    <w:p w14:paraId="778A43FC" w14:textId="77777777" w:rsidR="00420121" w:rsidRDefault="00FF1AE7" w:rsidP="00E87DDC">
      <w:pPr>
        <w:ind w:left="1440" w:hanging="1440"/>
      </w:pPr>
      <w:r>
        <w:t xml:space="preserve">focus of Members’ attention.   Members agreed that future Board meetings should </w:t>
      </w:r>
      <w:r w:rsidR="00B937A9">
        <w:t xml:space="preserve">focus on the action plan </w:t>
      </w:r>
    </w:p>
    <w:p w14:paraId="0E5F0FAA" w14:textId="77777777" w:rsidR="00420121" w:rsidRDefault="00B937A9" w:rsidP="00E87DDC">
      <w:pPr>
        <w:ind w:left="1440" w:hanging="1440"/>
      </w:pPr>
      <w:r>
        <w:t xml:space="preserve">and Kath and Pat agreed to follow up on this as they prepare for the next Employers’ Skills and Education </w:t>
      </w:r>
    </w:p>
    <w:p w14:paraId="6FE89CA2" w14:textId="77777777" w:rsidR="00E454DA" w:rsidRDefault="00B937A9" w:rsidP="00E87DDC">
      <w:pPr>
        <w:ind w:left="1440" w:hanging="1440"/>
      </w:pPr>
      <w:r>
        <w:t xml:space="preserve">Board meeting. </w:t>
      </w:r>
      <w:r w:rsidR="00420121" w:rsidRPr="00420121">
        <w:rPr>
          <w:b/>
          <w:bCs/>
        </w:rPr>
        <w:t>ACTION KATH AND PAT</w:t>
      </w:r>
    </w:p>
    <w:p w14:paraId="49CDF5AD" w14:textId="77777777" w:rsidR="00FC0B3C" w:rsidRDefault="00FC0B3C" w:rsidP="00E87DDC">
      <w:pPr>
        <w:ind w:left="1440" w:hanging="1440"/>
      </w:pPr>
    </w:p>
    <w:p w14:paraId="7D56CD61" w14:textId="77777777" w:rsidR="00A06716" w:rsidRDefault="00A06716" w:rsidP="00912D0C">
      <w:pPr>
        <w:ind w:left="1440" w:hanging="1440"/>
        <w:rPr>
          <w:b/>
          <w:bCs/>
        </w:rPr>
      </w:pPr>
      <w:r>
        <w:rPr>
          <w:b/>
          <w:bCs/>
        </w:rPr>
        <w:t xml:space="preserve">8.          </w:t>
      </w:r>
      <w:r w:rsidR="00696028">
        <w:rPr>
          <w:b/>
          <w:bCs/>
        </w:rPr>
        <w:t xml:space="preserve">Local Growth Fund </w:t>
      </w:r>
      <w:r w:rsidR="00BD235C">
        <w:rPr>
          <w:b/>
          <w:bCs/>
        </w:rPr>
        <w:t>up</w:t>
      </w:r>
      <w:r w:rsidR="00696028">
        <w:rPr>
          <w:b/>
          <w:bCs/>
        </w:rPr>
        <w:t xml:space="preserve">date </w:t>
      </w:r>
      <w:r w:rsidR="00646661">
        <w:rPr>
          <w:b/>
          <w:bCs/>
        </w:rPr>
        <w:t>(</w:t>
      </w:r>
      <w:r w:rsidR="00BD235C">
        <w:rPr>
          <w:b/>
          <w:bCs/>
        </w:rPr>
        <w:t>s</w:t>
      </w:r>
      <w:r w:rsidR="00696028">
        <w:rPr>
          <w:b/>
          <w:bCs/>
        </w:rPr>
        <w:t xml:space="preserve">pend and </w:t>
      </w:r>
      <w:r w:rsidR="00BD235C">
        <w:rPr>
          <w:b/>
          <w:bCs/>
        </w:rPr>
        <w:t>o</w:t>
      </w:r>
      <w:r w:rsidR="00696028" w:rsidRPr="0084281D">
        <w:rPr>
          <w:b/>
          <w:bCs/>
        </w:rPr>
        <w:t>utputs</w:t>
      </w:r>
      <w:r w:rsidR="00646661">
        <w:rPr>
          <w:b/>
          <w:bCs/>
        </w:rPr>
        <w:t>)</w:t>
      </w:r>
      <w:r w:rsidR="00CF7C43">
        <w:rPr>
          <w:b/>
          <w:bCs/>
        </w:rPr>
        <w:t xml:space="preserve"> </w:t>
      </w:r>
    </w:p>
    <w:p w14:paraId="0611F2C9" w14:textId="77777777" w:rsidR="006555DE" w:rsidRDefault="003C702D" w:rsidP="00912D0C">
      <w:pPr>
        <w:ind w:left="1440" w:hanging="1440"/>
      </w:pPr>
      <w:r w:rsidRPr="003C702D">
        <w:t>Sarah Williams</w:t>
      </w:r>
      <w:r w:rsidR="00A06716">
        <w:t xml:space="preserve"> presented a series of slides to illustrate the </w:t>
      </w:r>
      <w:r w:rsidR="006555DE">
        <w:t xml:space="preserve">spend to date and delivery of outputs from the 17 </w:t>
      </w:r>
    </w:p>
    <w:p w14:paraId="799BB5E6" w14:textId="77777777" w:rsidR="00D2592A" w:rsidRDefault="006555DE" w:rsidP="00912D0C">
      <w:pPr>
        <w:ind w:left="1440" w:hanging="1440"/>
      </w:pPr>
      <w:r>
        <w:t>projects (An</w:t>
      </w:r>
      <w:r w:rsidR="00D2592A">
        <w:t xml:space="preserve">nex B).  </w:t>
      </w:r>
    </w:p>
    <w:p w14:paraId="659E3130" w14:textId="77777777" w:rsidR="00D2592A" w:rsidRDefault="00D2592A" w:rsidP="00912D0C">
      <w:pPr>
        <w:ind w:left="1440" w:hanging="1440"/>
      </w:pPr>
    </w:p>
    <w:p w14:paraId="00D1E95D" w14:textId="77777777" w:rsidR="00856E98" w:rsidRDefault="00D2592A" w:rsidP="00912D0C">
      <w:pPr>
        <w:ind w:left="1440" w:hanging="1440"/>
      </w:pPr>
      <w:r>
        <w:t>Members were thanked for all their efforts in working with projects to ensure the investments</w:t>
      </w:r>
      <w:r w:rsidR="00856E98">
        <w:t xml:space="preserve"> in equipment </w:t>
      </w:r>
      <w:r>
        <w:t xml:space="preserve"> </w:t>
      </w:r>
    </w:p>
    <w:p w14:paraId="0FF24FFB" w14:textId="77777777" w:rsidR="00845860" w:rsidRDefault="00856E98" w:rsidP="00912D0C">
      <w:pPr>
        <w:ind w:left="1440" w:hanging="1440"/>
      </w:pPr>
      <w:r>
        <w:t xml:space="preserve">were </w:t>
      </w:r>
      <w:r w:rsidR="00D2592A">
        <w:t>completed by the end of the financial year</w:t>
      </w:r>
      <w:r>
        <w:t xml:space="preserve">.  </w:t>
      </w:r>
      <w:r w:rsidR="00425C32">
        <w:t>Members who are sponsoring projects were asked to</w:t>
      </w:r>
      <w:r w:rsidR="00845860">
        <w:t xml:space="preserve"> </w:t>
      </w:r>
    </w:p>
    <w:p w14:paraId="5DF316B1" w14:textId="77777777" w:rsidR="0029593C" w:rsidRDefault="00425C32" w:rsidP="00912D0C">
      <w:pPr>
        <w:ind w:left="1440" w:hanging="1440"/>
      </w:pPr>
      <w:r>
        <w:t xml:space="preserve">contact their projects before the next Employers’ Skills and Education Board so they could </w:t>
      </w:r>
      <w:r w:rsidR="0029593C">
        <w:t xml:space="preserve">understand </w:t>
      </w:r>
    </w:p>
    <w:p w14:paraId="51BA66B8" w14:textId="77777777" w:rsidR="0050053F" w:rsidRDefault="0029593C" w:rsidP="00912D0C">
      <w:pPr>
        <w:ind w:left="1440" w:hanging="1440"/>
        <w:rPr>
          <w:b/>
          <w:bCs/>
        </w:rPr>
      </w:pPr>
      <w:r>
        <w:t xml:space="preserve">how the projects are </w:t>
      </w:r>
      <w:r w:rsidR="00425C32">
        <w:t>progress</w:t>
      </w:r>
      <w:r>
        <w:t xml:space="preserve">ing in terms of </w:t>
      </w:r>
      <w:r w:rsidR="00425C32">
        <w:t>delivering outputs</w:t>
      </w:r>
      <w:r>
        <w:t xml:space="preserve">.  </w:t>
      </w:r>
      <w:r w:rsidRPr="0050053F">
        <w:rPr>
          <w:b/>
          <w:bCs/>
        </w:rPr>
        <w:t xml:space="preserve">ACTION ALL </w:t>
      </w:r>
      <w:r w:rsidR="0050053F" w:rsidRPr="0050053F">
        <w:rPr>
          <w:b/>
          <w:bCs/>
        </w:rPr>
        <w:t>MEMBERS</w:t>
      </w:r>
      <w:r w:rsidR="0050053F">
        <w:rPr>
          <w:b/>
          <w:bCs/>
        </w:rPr>
        <w:t xml:space="preserve"> TO REPORT BACK AT </w:t>
      </w:r>
    </w:p>
    <w:p w14:paraId="77037DE7" w14:textId="77777777" w:rsidR="0029593C" w:rsidRPr="0050053F" w:rsidRDefault="0050053F" w:rsidP="00912D0C">
      <w:pPr>
        <w:ind w:left="1440" w:hanging="1440"/>
        <w:rPr>
          <w:b/>
          <w:bCs/>
        </w:rPr>
      </w:pPr>
      <w:r>
        <w:rPr>
          <w:b/>
          <w:bCs/>
        </w:rPr>
        <w:t>NEXT MEETING</w:t>
      </w:r>
    </w:p>
    <w:p w14:paraId="5C01F7AF" w14:textId="77777777" w:rsidR="0029593C" w:rsidRDefault="0029593C" w:rsidP="00912D0C">
      <w:pPr>
        <w:ind w:left="1440" w:hanging="1440"/>
      </w:pPr>
    </w:p>
    <w:p w14:paraId="5287DCA6" w14:textId="77777777" w:rsidR="00B05EF5" w:rsidRDefault="00B05EF5" w:rsidP="00912D0C">
      <w:pPr>
        <w:ind w:left="1440" w:hanging="1440"/>
      </w:pPr>
      <w:r>
        <w:t xml:space="preserve">Members agreed that an event to showcase the Local Growth Fund projects should be held an hour before </w:t>
      </w:r>
    </w:p>
    <w:p w14:paraId="4128B19C" w14:textId="77777777" w:rsidR="00BB19D1" w:rsidRDefault="00B05EF5" w:rsidP="00912D0C">
      <w:pPr>
        <w:ind w:left="1440" w:hanging="1440"/>
        <w:rPr>
          <w:b/>
          <w:bCs/>
        </w:rPr>
      </w:pPr>
      <w:r>
        <w:t>the June meeting of the Employers’ Skills and Education Board</w:t>
      </w:r>
      <w:r w:rsidR="00BB19D1">
        <w:t xml:space="preserve">.  </w:t>
      </w:r>
      <w:r w:rsidR="00BB19D1" w:rsidRPr="00BB19D1">
        <w:rPr>
          <w:b/>
          <w:bCs/>
        </w:rPr>
        <w:t xml:space="preserve">ACTION PAT JACKSON AND SARAH </w:t>
      </w:r>
    </w:p>
    <w:p w14:paraId="51327753" w14:textId="77777777" w:rsidR="00BB19D1" w:rsidRDefault="00BB19D1" w:rsidP="00912D0C">
      <w:pPr>
        <w:ind w:left="1440" w:hanging="1440"/>
      </w:pPr>
      <w:r w:rsidRPr="00BB19D1">
        <w:rPr>
          <w:b/>
          <w:bCs/>
        </w:rPr>
        <w:t>WILLIAMS</w:t>
      </w:r>
    </w:p>
    <w:p w14:paraId="18189A33" w14:textId="77777777" w:rsidR="00BB19D1" w:rsidRDefault="00BB19D1" w:rsidP="00912D0C">
      <w:pPr>
        <w:ind w:left="1440" w:hanging="1440"/>
      </w:pPr>
    </w:p>
    <w:p w14:paraId="02E0515A" w14:textId="77777777" w:rsidR="005860E1" w:rsidRDefault="005860E1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 xml:space="preserve">9.          </w:t>
      </w:r>
      <w:r w:rsidR="00C55062">
        <w:rPr>
          <w:rFonts w:eastAsia="Times New Roman"/>
          <w:b/>
        </w:rPr>
        <w:t xml:space="preserve">Note of last meeting on </w:t>
      </w:r>
      <w:r w:rsidR="00C61BC4">
        <w:rPr>
          <w:rFonts w:eastAsia="Times New Roman"/>
          <w:b/>
        </w:rPr>
        <w:t xml:space="preserve">17 March </w:t>
      </w:r>
      <w:r w:rsidR="00C55062">
        <w:rPr>
          <w:rFonts w:eastAsia="Times New Roman"/>
          <w:b/>
        </w:rPr>
        <w:t>20</w:t>
      </w:r>
      <w:r w:rsidR="009B745D">
        <w:rPr>
          <w:rFonts w:eastAsia="Times New Roman"/>
          <w:b/>
        </w:rPr>
        <w:t>2</w:t>
      </w:r>
      <w:r w:rsidR="00FD155F">
        <w:rPr>
          <w:rFonts w:eastAsia="Times New Roman"/>
          <w:b/>
        </w:rPr>
        <w:t>1</w:t>
      </w:r>
      <w:r w:rsidR="00EF0B8D">
        <w:rPr>
          <w:rFonts w:eastAsia="Times New Roman"/>
          <w:b/>
        </w:rPr>
        <w:t xml:space="preserve"> </w:t>
      </w:r>
      <w:r w:rsidR="00DE5A9B">
        <w:rPr>
          <w:rFonts w:eastAsia="Times New Roman"/>
          <w:b/>
        </w:rPr>
        <w:t>and List of Outstanding Actions</w:t>
      </w:r>
    </w:p>
    <w:p w14:paraId="729D8D5C" w14:textId="77777777" w:rsidR="00BD6586" w:rsidRDefault="005860E1" w:rsidP="00672495">
      <w:pPr>
        <w:ind w:left="1440" w:hanging="1440"/>
        <w:rPr>
          <w:rFonts w:eastAsia="Times New Roman"/>
          <w:bCs/>
        </w:rPr>
      </w:pPr>
      <w:r w:rsidRPr="005860E1">
        <w:rPr>
          <w:rFonts w:eastAsia="Times New Roman"/>
          <w:bCs/>
        </w:rPr>
        <w:t>Members agreed the note of the last meeting.</w:t>
      </w:r>
      <w:r w:rsidR="00BD6586">
        <w:rPr>
          <w:rFonts w:eastAsia="Times New Roman"/>
          <w:bCs/>
        </w:rPr>
        <w:t xml:space="preserve">  </w:t>
      </w:r>
      <w:r w:rsidR="00DE5A9B">
        <w:rPr>
          <w:rFonts w:eastAsia="Times New Roman"/>
          <w:bCs/>
        </w:rPr>
        <w:t xml:space="preserve">The list of outstanding issues was reviewed and updated – </w:t>
      </w:r>
    </w:p>
    <w:p w14:paraId="2144EDF3" w14:textId="77777777" w:rsidR="00DE5A9B" w:rsidRPr="005860E1" w:rsidRDefault="00DE5A9B" w:rsidP="00672495">
      <w:pPr>
        <w:ind w:left="1440" w:hanging="1440"/>
        <w:rPr>
          <w:rFonts w:eastAsia="Times New Roman"/>
          <w:bCs/>
        </w:rPr>
      </w:pPr>
      <w:r>
        <w:rPr>
          <w:rFonts w:eastAsia="Times New Roman"/>
          <w:bCs/>
        </w:rPr>
        <w:t xml:space="preserve">Annex </w:t>
      </w:r>
      <w:r w:rsidR="001D4F2A">
        <w:rPr>
          <w:rFonts w:eastAsia="Times New Roman"/>
          <w:bCs/>
        </w:rPr>
        <w:t>C.</w:t>
      </w:r>
    </w:p>
    <w:p w14:paraId="6C69407E" w14:textId="77777777" w:rsidR="005860E1" w:rsidRDefault="005860E1" w:rsidP="00672495">
      <w:pPr>
        <w:ind w:left="1440" w:hanging="1440"/>
        <w:rPr>
          <w:rFonts w:eastAsia="Times New Roman"/>
          <w:b/>
        </w:rPr>
      </w:pPr>
    </w:p>
    <w:p w14:paraId="1CDC0AFA" w14:textId="77777777" w:rsidR="00312981" w:rsidRDefault="00312981" w:rsidP="00312981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 xml:space="preserve">10.         </w:t>
      </w:r>
      <w:r w:rsidR="000279AC">
        <w:rPr>
          <w:rFonts w:eastAsia="Times New Roman"/>
          <w:b/>
        </w:rPr>
        <w:t>Any Other Business</w:t>
      </w:r>
    </w:p>
    <w:p w14:paraId="409DCD32" w14:textId="77777777" w:rsidR="00717017" w:rsidRPr="006748A5" w:rsidRDefault="00822F9B" w:rsidP="003F0C66">
      <w:pPr>
        <w:pStyle w:val="ListParagraph"/>
        <w:numPr>
          <w:ilvl w:val="0"/>
          <w:numId w:val="23"/>
        </w:numPr>
        <w:rPr>
          <w:rFonts w:eastAsia="Times New Roman"/>
          <w:b/>
        </w:rPr>
      </w:pPr>
      <w:r w:rsidRPr="006748A5">
        <w:rPr>
          <w:rFonts w:eastAsia="Times New Roman"/>
          <w:bCs/>
        </w:rPr>
        <w:t xml:space="preserve">Phil Atkinson reported that Daresbury are doing a lot of work </w:t>
      </w:r>
      <w:r w:rsidR="00C71F64" w:rsidRPr="006748A5">
        <w:rPr>
          <w:rFonts w:eastAsia="Times New Roman"/>
          <w:bCs/>
        </w:rPr>
        <w:t xml:space="preserve">at national level </w:t>
      </w:r>
      <w:r w:rsidRPr="006748A5">
        <w:rPr>
          <w:rFonts w:eastAsia="Times New Roman"/>
          <w:bCs/>
        </w:rPr>
        <w:t xml:space="preserve">on skills gaps </w:t>
      </w:r>
      <w:r w:rsidR="00C71F64" w:rsidRPr="006748A5">
        <w:rPr>
          <w:rFonts w:eastAsia="Times New Roman"/>
          <w:bCs/>
        </w:rPr>
        <w:t xml:space="preserve">associated with advanced manufacturing and digital technologies.  It was agreed that </w:t>
      </w:r>
      <w:r w:rsidR="00821E38" w:rsidRPr="006748A5">
        <w:rPr>
          <w:rFonts w:eastAsia="Times New Roman"/>
          <w:bCs/>
        </w:rPr>
        <w:t>Daresbury colleagues would be invited to present the work at a future meeting of the Employers’ Skills and Education Board</w:t>
      </w:r>
      <w:r w:rsidR="00943496" w:rsidRPr="006748A5">
        <w:rPr>
          <w:rFonts w:eastAsia="Times New Roman"/>
          <w:bCs/>
        </w:rPr>
        <w:t xml:space="preserve">.  </w:t>
      </w:r>
      <w:r w:rsidR="00943496" w:rsidRPr="006748A5">
        <w:rPr>
          <w:rFonts w:eastAsia="Times New Roman"/>
          <w:b/>
        </w:rPr>
        <w:t>ACTION PHIL</w:t>
      </w:r>
      <w:r w:rsidR="006748A5" w:rsidRPr="006748A5">
        <w:rPr>
          <w:rFonts w:eastAsia="Times New Roman"/>
          <w:b/>
        </w:rPr>
        <w:t xml:space="preserve"> </w:t>
      </w:r>
      <w:r w:rsidR="00943496" w:rsidRPr="006748A5">
        <w:rPr>
          <w:rFonts w:eastAsia="Times New Roman"/>
          <w:b/>
        </w:rPr>
        <w:t>ATKINSON AND PAT JACKSON</w:t>
      </w:r>
    </w:p>
    <w:p w14:paraId="00D5CFBC" w14:textId="77777777" w:rsidR="00463086" w:rsidRPr="006748A5" w:rsidRDefault="00717017" w:rsidP="003F0C66">
      <w:pPr>
        <w:pStyle w:val="ListParagraph"/>
        <w:numPr>
          <w:ilvl w:val="0"/>
          <w:numId w:val="23"/>
        </w:numPr>
        <w:rPr>
          <w:rFonts w:eastAsia="Times New Roman"/>
          <w:b/>
        </w:rPr>
      </w:pPr>
      <w:r w:rsidRPr="006748A5">
        <w:rPr>
          <w:rFonts w:eastAsia="Times New Roman"/>
          <w:bCs/>
        </w:rPr>
        <w:t>Maggie Ch</w:t>
      </w:r>
      <w:r w:rsidR="006D02CD" w:rsidRPr="006748A5">
        <w:rPr>
          <w:rFonts w:eastAsia="Times New Roman"/>
          <w:bCs/>
        </w:rPr>
        <w:t xml:space="preserve">en noted that Katie </w:t>
      </w:r>
      <w:r w:rsidR="00907AA1" w:rsidRPr="006748A5">
        <w:rPr>
          <w:rFonts w:eastAsia="Times New Roman"/>
          <w:bCs/>
        </w:rPr>
        <w:t xml:space="preserve">McConnell </w:t>
      </w:r>
      <w:r w:rsidR="00463086" w:rsidRPr="006748A5">
        <w:rPr>
          <w:rFonts w:eastAsia="Times New Roman"/>
          <w:bCs/>
        </w:rPr>
        <w:t>from the LEP’s Engagement Board would work together with the Employers’ Skills and Education Board</w:t>
      </w:r>
      <w:r w:rsidR="00943496" w:rsidRPr="006748A5">
        <w:rPr>
          <w:rFonts w:eastAsia="Times New Roman"/>
          <w:bCs/>
        </w:rPr>
        <w:t xml:space="preserve">.  </w:t>
      </w:r>
      <w:r w:rsidR="00943496" w:rsidRPr="006748A5">
        <w:rPr>
          <w:rFonts w:eastAsia="Times New Roman"/>
          <w:b/>
        </w:rPr>
        <w:t>ACTION PAT TO FOLLOW UP WITH MAGGIE AND KATIE</w:t>
      </w:r>
    </w:p>
    <w:p w14:paraId="258F073C" w14:textId="77777777" w:rsidR="000279AC" w:rsidRPr="006748A5" w:rsidRDefault="006748A5" w:rsidP="006748A5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6748A5">
        <w:rPr>
          <w:rFonts w:eastAsia="Times New Roman"/>
          <w:b/>
        </w:rPr>
        <w:t>Date of n</w:t>
      </w:r>
      <w:r w:rsidR="00C12E2B" w:rsidRPr="006748A5">
        <w:rPr>
          <w:rFonts w:eastAsia="Times New Roman"/>
          <w:b/>
          <w:bCs/>
        </w:rPr>
        <w:t>ext meeting</w:t>
      </w:r>
      <w:r w:rsidR="000279AC" w:rsidRPr="006748A5">
        <w:rPr>
          <w:rFonts w:eastAsia="Times New Roman"/>
          <w:b/>
          <w:bCs/>
        </w:rPr>
        <w:t xml:space="preserve"> </w:t>
      </w:r>
      <w:r w:rsidRPr="006748A5">
        <w:rPr>
          <w:rFonts w:eastAsia="Times New Roman"/>
          <w:b/>
          <w:bCs/>
        </w:rPr>
        <w:t xml:space="preserve">- </w:t>
      </w:r>
      <w:r w:rsidR="003E3721" w:rsidRPr="006748A5">
        <w:rPr>
          <w:rFonts w:eastAsia="Times New Roman"/>
        </w:rPr>
        <w:t xml:space="preserve">19 May </w:t>
      </w:r>
      <w:r w:rsidR="00873EBB" w:rsidRPr="006748A5">
        <w:rPr>
          <w:rFonts w:eastAsia="Times New Roman"/>
        </w:rPr>
        <w:t>202</w:t>
      </w:r>
      <w:r w:rsidR="00D72404" w:rsidRPr="006748A5">
        <w:rPr>
          <w:rFonts w:eastAsia="Times New Roman"/>
        </w:rPr>
        <w:t>1</w:t>
      </w:r>
    </w:p>
    <w:p w14:paraId="7B155B84" w14:textId="77777777" w:rsidR="006748A5" w:rsidRDefault="006748A5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D64D0AC" w14:textId="77777777" w:rsidR="00F6496A" w:rsidRPr="001F2273" w:rsidRDefault="00943496" w:rsidP="0046286E">
      <w:pPr>
        <w:rPr>
          <w:b/>
        </w:rPr>
      </w:pPr>
      <w:r>
        <w:rPr>
          <w:b/>
        </w:rPr>
        <w:t>EM</w:t>
      </w:r>
      <w:r w:rsidR="0046286E">
        <w:rPr>
          <w:b/>
        </w:rPr>
        <w:t xml:space="preserve">PLOYERS SKILLS AND EDUCATION BOARD </w:t>
      </w:r>
      <w:r w:rsidR="0046286E" w:rsidRPr="000C4A80">
        <w:rPr>
          <w:b/>
        </w:rPr>
        <w:t xml:space="preserve">MEETING ON </w:t>
      </w:r>
      <w:r w:rsidR="00805229">
        <w:rPr>
          <w:b/>
        </w:rPr>
        <w:t xml:space="preserve">21 APRIL </w:t>
      </w:r>
      <w:r w:rsidR="0046286E">
        <w:rPr>
          <w:b/>
        </w:rPr>
        <w:t>202</w:t>
      </w:r>
      <w:r w:rsidR="00805229">
        <w:rPr>
          <w:b/>
        </w:rPr>
        <w:t>1</w:t>
      </w:r>
      <w:r w:rsidR="0046286E">
        <w:rPr>
          <w:b/>
        </w:rPr>
        <w:tab/>
      </w:r>
      <w:r w:rsidR="0046286E">
        <w:rPr>
          <w:b/>
        </w:rPr>
        <w:tab/>
      </w:r>
      <w:r w:rsidR="00F6496A">
        <w:rPr>
          <w:b/>
        </w:rPr>
        <w:t>A</w:t>
      </w:r>
      <w:r w:rsidR="00F6496A" w:rsidRPr="001F2273">
        <w:rPr>
          <w:b/>
        </w:rPr>
        <w:t xml:space="preserve">nnex A </w:t>
      </w:r>
    </w:p>
    <w:p w14:paraId="1FA64681" w14:textId="77777777" w:rsidR="00276710" w:rsidRDefault="00276710" w:rsidP="000C4A80"/>
    <w:p w14:paraId="48EB8B9E" w14:textId="77777777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>
        <w:t>attend</w:t>
      </w:r>
      <w:r w:rsidR="00805229">
        <w:t>ed</w:t>
      </w:r>
      <w:r>
        <w:t xml:space="preserve"> the meeting:</w:t>
      </w:r>
    </w:p>
    <w:p w14:paraId="0F58148D" w14:textId="77777777" w:rsidR="0070465B" w:rsidRDefault="0070465B" w:rsidP="0042727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9A5F66">
        <w:rPr>
          <w:rFonts w:cstheme="minorHAnsi"/>
        </w:rPr>
        <w:t xml:space="preserve">Kath Mackay </w:t>
      </w:r>
      <w:r>
        <w:rPr>
          <w:rFonts w:cstheme="minorHAnsi"/>
        </w:rPr>
        <w:t>- Chair</w:t>
      </w:r>
    </w:p>
    <w:p w14:paraId="41192B22" w14:textId="77777777" w:rsidR="00EA1D98" w:rsidRPr="003C527E" w:rsidRDefault="00EA1D98" w:rsidP="00EA1D98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bCs/>
        </w:rPr>
        <w:t>*</w:t>
      </w:r>
      <w:r w:rsidRPr="00CC1DAD">
        <w:rPr>
          <w:rFonts w:cstheme="minorHAnsi"/>
          <w:bCs/>
        </w:rPr>
        <w:t xml:space="preserve">Nicola </w:t>
      </w:r>
      <w:r w:rsidR="008B4A18">
        <w:rPr>
          <w:rFonts w:cstheme="minorHAnsi"/>
          <w:bCs/>
        </w:rPr>
        <w:t xml:space="preserve">Dunbar </w:t>
      </w:r>
      <w:r>
        <w:rPr>
          <w:rFonts w:cstheme="minorHAnsi"/>
          <w:bCs/>
        </w:rPr>
        <w:t>(Deputy Chair)</w:t>
      </w:r>
    </w:p>
    <w:p w14:paraId="7D987CE2" w14:textId="77777777" w:rsidR="0070465B" w:rsidRPr="0070465B" w:rsidRDefault="0070465B" w:rsidP="0070465B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i/>
          <w:iCs/>
        </w:rPr>
      </w:pPr>
      <w:r w:rsidRPr="0070465B">
        <w:rPr>
          <w:rFonts w:cstheme="minorHAnsi"/>
          <w:i/>
          <w:iCs/>
        </w:rPr>
        <w:t>*</w:t>
      </w:r>
      <w:r w:rsidRPr="0070465B">
        <w:rPr>
          <w:rFonts w:cstheme="minorHAnsi"/>
        </w:rPr>
        <w:t>Clare Hayward</w:t>
      </w:r>
      <w:r>
        <w:rPr>
          <w:rFonts w:cstheme="minorHAnsi"/>
          <w:i/>
          <w:iCs/>
        </w:rPr>
        <w:t xml:space="preserve"> </w:t>
      </w:r>
      <w:r w:rsidR="000558B0">
        <w:rPr>
          <w:rFonts w:cstheme="minorHAnsi"/>
          <w:i/>
          <w:iCs/>
        </w:rPr>
        <w:t>–</w:t>
      </w:r>
      <w:r>
        <w:rPr>
          <w:rFonts w:cstheme="minorHAnsi"/>
          <w:i/>
          <w:iCs/>
        </w:rPr>
        <w:t xml:space="preserve"> </w:t>
      </w:r>
      <w:r w:rsidRPr="000558B0">
        <w:rPr>
          <w:rFonts w:cstheme="minorHAnsi"/>
        </w:rPr>
        <w:t>C</w:t>
      </w:r>
      <w:r w:rsidR="000558B0" w:rsidRPr="000558B0">
        <w:rPr>
          <w:rFonts w:cstheme="minorHAnsi"/>
        </w:rPr>
        <w:t>hair of LEP Board</w:t>
      </w:r>
      <w:r w:rsidRPr="0070465B">
        <w:rPr>
          <w:rFonts w:cstheme="minorHAnsi"/>
          <w:i/>
          <w:iCs/>
        </w:rPr>
        <w:t xml:space="preserve"> </w:t>
      </w:r>
    </w:p>
    <w:p w14:paraId="5DFBD985" w14:textId="77777777" w:rsidR="00540EB3" w:rsidRDefault="00540EB3" w:rsidP="00540EB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Sarah Hopkinson (Engie)</w:t>
      </w:r>
    </w:p>
    <w:p w14:paraId="21D4A10E" w14:textId="77777777" w:rsidR="003D1A27" w:rsidRDefault="003D1A27" w:rsidP="003D1A2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Kurt Allman (University of Chester)</w:t>
      </w:r>
    </w:p>
    <w:p w14:paraId="7533527A" w14:textId="77777777" w:rsidR="003D1A27" w:rsidRDefault="001C1F69" w:rsidP="00540EB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8E61FC">
        <w:rPr>
          <w:rFonts w:cstheme="minorHAnsi"/>
        </w:rPr>
        <w:t>Eleanor Blackburn (</w:t>
      </w:r>
      <w:r>
        <w:rPr>
          <w:rFonts w:cstheme="minorHAnsi"/>
        </w:rPr>
        <w:t>Warrington Borough Council)</w:t>
      </w:r>
    </w:p>
    <w:p w14:paraId="4CEFFB98" w14:textId="77777777" w:rsidR="00141AC1" w:rsidRDefault="00141AC1" w:rsidP="00141AC1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*Bill Carr (Carpe Diem)</w:t>
      </w:r>
    </w:p>
    <w:p w14:paraId="2D93D800" w14:textId="77777777" w:rsidR="00625089" w:rsidRDefault="00625089" w:rsidP="0062508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*Phil Atkinson (Daresbury) </w:t>
      </w:r>
    </w:p>
    <w:p w14:paraId="1BD2536A" w14:textId="77777777" w:rsidR="00AC7D55" w:rsidRDefault="00AC7D55" w:rsidP="00AC7D5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Colman (South Cheshire C</w:t>
      </w:r>
      <w:r>
        <w:rPr>
          <w:rFonts w:cstheme="minorHAnsi"/>
        </w:rPr>
        <w:t>hamber</w:t>
      </w:r>
      <w:r w:rsidRPr="009E48FD">
        <w:rPr>
          <w:rFonts w:cstheme="minorHAnsi"/>
        </w:rPr>
        <w:t>)</w:t>
      </w:r>
    </w:p>
    <w:p w14:paraId="6ED6D40F" w14:textId="77777777" w:rsidR="00625089" w:rsidRDefault="00625089" w:rsidP="0062508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Nicola Merriman (National Skills Academy Nuclear)</w:t>
      </w:r>
      <w:r w:rsidRPr="00F9263C">
        <w:rPr>
          <w:rFonts w:cstheme="minorHAnsi"/>
        </w:rPr>
        <w:t xml:space="preserve"> </w:t>
      </w:r>
    </w:p>
    <w:p w14:paraId="42923963" w14:textId="77777777" w:rsidR="00C41903" w:rsidRDefault="00C41903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Maggie Chen</w:t>
      </w:r>
      <w:r w:rsidR="001A1344">
        <w:rPr>
          <w:rFonts w:cstheme="minorHAnsi"/>
        </w:rPr>
        <w:t xml:space="preserve"> and Katie M</w:t>
      </w:r>
      <w:r w:rsidR="00127A88">
        <w:rPr>
          <w:rFonts w:cstheme="minorHAnsi"/>
        </w:rPr>
        <w:t>cConnell (LEP Engagement Board)</w:t>
      </w:r>
    </w:p>
    <w:p w14:paraId="7EB06134" w14:textId="77777777" w:rsidR="00FE33C0" w:rsidRDefault="003A327D" w:rsidP="00FE33C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Dhesi </w:t>
      </w:r>
      <w:r w:rsidR="00FE33C0">
        <w:rPr>
          <w:rFonts w:cstheme="minorHAnsi"/>
        </w:rPr>
        <w:t xml:space="preserve">(Cheshire College South and West – representing the </w:t>
      </w:r>
      <w:r w:rsidR="0038682F">
        <w:rPr>
          <w:rFonts w:cstheme="minorHAnsi"/>
        </w:rPr>
        <w:t>training providers</w:t>
      </w:r>
      <w:r w:rsidR="00FE33C0">
        <w:rPr>
          <w:rFonts w:cstheme="minorHAnsi"/>
        </w:rPr>
        <w:t>)</w:t>
      </w:r>
    </w:p>
    <w:p w14:paraId="4F8E0AB7" w14:textId="77777777" w:rsidR="00625089" w:rsidRDefault="00625089" w:rsidP="0062508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*Cllr James Nicholas</w:t>
      </w:r>
      <w:r w:rsidR="00127A88">
        <w:rPr>
          <w:rFonts w:cstheme="minorHAnsi"/>
        </w:rPr>
        <w:t xml:space="preserve"> </w:t>
      </w:r>
      <w:proofErr w:type="gramStart"/>
      <w:r w:rsidR="00127A88">
        <w:rPr>
          <w:rFonts w:cstheme="minorHAnsi"/>
        </w:rPr>
        <w:t>(</w:t>
      </w:r>
      <w:r>
        <w:rPr>
          <w:rFonts w:cstheme="minorHAnsi"/>
        </w:rPr>
        <w:t xml:space="preserve"> (</w:t>
      </w:r>
      <w:proofErr w:type="gramEnd"/>
      <w:r>
        <w:rPr>
          <w:rFonts w:cstheme="minorHAnsi"/>
        </w:rPr>
        <w:t>Cheshire East Council)</w:t>
      </w:r>
    </w:p>
    <w:p w14:paraId="173DEE04" w14:textId="77777777" w:rsidR="009D7B24" w:rsidRDefault="009D7B24" w:rsidP="009D7B2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*Clare Latham (Cheshire West and Chester)</w:t>
      </w:r>
    </w:p>
    <w:p w14:paraId="3DE0D9A2" w14:textId="77777777" w:rsidR="00A41B59" w:rsidRDefault="00086564" w:rsidP="00A41B5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Gemma Betteridge representing </w:t>
      </w:r>
      <w:r w:rsidR="00A41B59">
        <w:rPr>
          <w:rFonts w:cstheme="minorHAnsi"/>
        </w:rPr>
        <w:t xml:space="preserve">Nicola </w:t>
      </w:r>
      <w:r w:rsidR="00A41B59">
        <w:rPr>
          <w:rFonts w:cstheme="minorHAnsi"/>
          <w:bCs/>
        </w:rPr>
        <w:t>Johnson</w:t>
      </w:r>
      <w:r w:rsidR="00A41B59">
        <w:rPr>
          <w:rFonts w:cstheme="minorHAnsi"/>
        </w:rPr>
        <w:t xml:space="preserve"> (Bentley Motors)</w:t>
      </w:r>
    </w:p>
    <w:p w14:paraId="7609EEF2" w14:textId="77777777" w:rsidR="004607F2" w:rsidRDefault="00EE2FC0" w:rsidP="00A41B5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4607F2">
        <w:rPr>
          <w:rFonts w:cstheme="minorHAnsi"/>
        </w:rPr>
        <w:t>Lucy Liang (</w:t>
      </w:r>
      <w:r w:rsidR="007479A2">
        <w:rPr>
          <w:rFonts w:cstheme="minorHAnsi"/>
        </w:rPr>
        <w:t>AUE Ltd)</w:t>
      </w:r>
    </w:p>
    <w:p w14:paraId="7620A49C" w14:textId="77777777" w:rsidR="00DA4045" w:rsidRDefault="00DA4045" w:rsidP="00A41B5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Paul Kelly (BAE Sy</w:t>
      </w:r>
      <w:r w:rsidR="00B04983">
        <w:rPr>
          <w:rFonts w:cstheme="minorHAnsi"/>
        </w:rPr>
        <w:t>s</w:t>
      </w:r>
      <w:r>
        <w:rPr>
          <w:rFonts w:cstheme="minorHAnsi"/>
        </w:rPr>
        <w:t>tems)</w:t>
      </w:r>
    </w:p>
    <w:p w14:paraId="5D57E7AF" w14:textId="77777777" w:rsidR="00625089" w:rsidRDefault="00625089" w:rsidP="0062508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Philip Cox (LEP)</w:t>
      </w:r>
    </w:p>
    <w:p w14:paraId="10601DE3" w14:textId="77777777" w:rsidR="00FD2DCA" w:rsidRDefault="003E27D6" w:rsidP="00FD2DC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</w:t>
      </w:r>
      <w:r w:rsidR="0082593C" w:rsidRPr="009E48FD">
        <w:rPr>
          <w:rFonts w:cstheme="minorHAnsi"/>
        </w:rPr>
        <w:t>at Jackson</w:t>
      </w:r>
      <w:r w:rsidR="00A8575C">
        <w:rPr>
          <w:rFonts w:cstheme="minorHAnsi"/>
        </w:rPr>
        <w:t xml:space="preserve"> (LEP)</w:t>
      </w:r>
    </w:p>
    <w:p w14:paraId="526743DD" w14:textId="77777777" w:rsidR="00FD2DCA" w:rsidRPr="00FD2DCA" w:rsidRDefault="00FD2DCA" w:rsidP="00FD2DCA">
      <w:pPr>
        <w:pStyle w:val="ListParagraph"/>
        <w:spacing w:line="276" w:lineRule="auto"/>
        <w:rPr>
          <w:rFonts w:cstheme="minorHAnsi"/>
        </w:rPr>
      </w:pPr>
      <w:r w:rsidRPr="00FD2DCA">
        <w:rPr>
          <w:rFonts w:cstheme="minorHAnsi"/>
        </w:rPr>
        <w:t>*With voting rights</w:t>
      </w:r>
    </w:p>
    <w:p w14:paraId="5EA34A2D" w14:textId="77777777" w:rsidR="00EA1D98" w:rsidRDefault="00EA1D98" w:rsidP="00306773">
      <w:pPr>
        <w:pStyle w:val="ListParagraph"/>
        <w:spacing w:line="276" w:lineRule="auto"/>
        <w:rPr>
          <w:rFonts w:cstheme="minorHAnsi"/>
        </w:rPr>
      </w:pPr>
    </w:p>
    <w:p w14:paraId="396198D5" w14:textId="77777777" w:rsidR="002A02E1" w:rsidRDefault="002A02E1" w:rsidP="00311B7E">
      <w:pPr>
        <w:spacing w:line="276" w:lineRule="auto"/>
        <w:ind w:firstLine="360"/>
        <w:rPr>
          <w:rFonts w:cstheme="minorHAnsi"/>
          <w:b/>
          <w:bCs/>
        </w:rPr>
      </w:pPr>
      <w:r w:rsidRPr="00311B7E">
        <w:rPr>
          <w:rFonts w:cstheme="minorHAnsi"/>
          <w:b/>
          <w:bCs/>
        </w:rPr>
        <w:t>Apologies</w:t>
      </w:r>
    </w:p>
    <w:p w14:paraId="70310036" w14:textId="77777777" w:rsidR="00625089" w:rsidRDefault="00625089" w:rsidP="0062508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Louise Higgins (United Utilities)</w:t>
      </w:r>
    </w:p>
    <w:p w14:paraId="22E219D8" w14:textId="77777777" w:rsidR="007934E5" w:rsidRPr="007934E5" w:rsidRDefault="007934E5" w:rsidP="007934E5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bCs/>
        </w:rPr>
      </w:pPr>
      <w:r>
        <w:rPr>
          <w:rFonts w:cstheme="minorHAnsi"/>
        </w:rPr>
        <w:t>Nicola</w:t>
      </w:r>
      <w:r w:rsidR="00086564">
        <w:rPr>
          <w:rFonts w:cstheme="minorHAnsi"/>
        </w:rPr>
        <w:t xml:space="preserve"> Johnson (Bentley Motors)</w:t>
      </w:r>
      <w:r>
        <w:rPr>
          <w:rFonts w:cstheme="minorHAnsi"/>
        </w:rPr>
        <w:t xml:space="preserve"> </w:t>
      </w:r>
    </w:p>
    <w:p w14:paraId="5706419E" w14:textId="77777777" w:rsidR="002A4CDD" w:rsidRDefault="002A4CDD" w:rsidP="002A4CDD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Kim Hardman (Astra Zeneca) </w:t>
      </w:r>
    </w:p>
    <w:p w14:paraId="2610358C" w14:textId="77777777" w:rsidR="00311B7E" w:rsidRPr="007934E5" w:rsidRDefault="007934E5" w:rsidP="007934E5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bCs/>
        </w:rPr>
      </w:pPr>
      <w:r w:rsidRPr="007934E5">
        <w:rPr>
          <w:rFonts w:cstheme="minorHAnsi"/>
        </w:rPr>
        <w:t>Martin Wood (Department for Business, Energy and Industrial Strategy) – observer</w:t>
      </w:r>
    </w:p>
    <w:p w14:paraId="56E30BF5" w14:textId="77777777" w:rsidR="00C857AD" w:rsidRDefault="00C857AD" w:rsidP="0088230B">
      <w:pPr>
        <w:pStyle w:val="ListParagraph"/>
        <w:spacing w:line="276" w:lineRule="auto"/>
        <w:ind w:left="360"/>
        <w:rPr>
          <w:rFonts w:cstheme="minorHAnsi"/>
          <w:b/>
          <w:bCs/>
        </w:rPr>
      </w:pPr>
    </w:p>
    <w:p w14:paraId="5F4E9683" w14:textId="77777777" w:rsidR="0088230B" w:rsidRPr="0088230B" w:rsidRDefault="0088230B" w:rsidP="0088230B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 w:rsidRPr="0088230B">
        <w:rPr>
          <w:rFonts w:cstheme="minorHAnsi"/>
          <w:b/>
          <w:bCs/>
        </w:rPr>
        <w:t xml:space="preserve">Also attending </w:t>
      </w:r>
    </w:p>
    <w:p w14:paraId="64F0F7A1" w14:textId="77777777" w:rsidR="0088230B" w:rsidRPr="0088230B" w:rsidRDefault="0053092E" w:rsidP="0088230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Joe Manning, </w:t>
      </w:r>
      <w:r w:rsidR="00153CA8">
        <w:rPr>
          <w:rFonts w:cstheme="minorHAnsi"/>
        </w:rPr>
        <w:t xml:space="preserve">Andy Devaney, </w:t>
      </w:r>
      <w:r>
        <w:rPr>
          <w:rFonts w:cstheme="minorHAnsi"/>
        </w:rPr>
        <w:t>Trevor Langston a</w:t>
      </w:r>
      <w:r w:rsidR="0088230B">
        <w:rPr>
          <w:rFonts w:cstheme="minorHAnsi"/>
        </w:rPr>
        <w:t>nd Sarah Williams for specific agenda items</w:t>
      </w:r>
    </w:p>
    <w:p w14:paraId="0B58C5BD" w14:textId="77777777" w:rsidR="00E22FE8" w:rsidRDefault="00E22FE8" w:rsidP="00E22FE8">
      <w:pPr>
        <w:spacing w:line="276" w:lineRule="auto"/>
        <w:ind w:left="360"/>
        <w:rPr>
          <w:rFonts w:cstheme="minorHAnsi"/>
        </w:rPr>
      </w:pPr>
    </w:p>
    <w:p w14:paraId="67A6ACDD" w14:textId="77777777" w:rsidR="005D1C84" w:rsidRDefault="00FD2DCA" w:rsidP="005D1C84">
      <w:pPr>
        <w:pStyle w:val="ListParagraph"/>
        <w:spacing w:line="276" w:lineRule="auto"/>
        <w:ind w:left="360"/>
        <w:rPr>
          <w:rFonts w:cstheme="minorHAnsi"/>
        </w:rPr>
      </w:pPr>
      <w:r w:rsidRPr="00FD2DCA">
        <w:rPr>
          <w:rFonts w:cstheme="minorHAnsi"/>
          <w:b/>
          <w:bCs/>
        </w:rPr>
        <w:t>Papers copied to</w:t>
      </w:r>
      <w:r>
        <w:rPr>
          <w:rFonts w:cstheme="minorHAnsi"/>
        </w:rPr>
        <w:t>:</w:t>
      </w:r>
      <w:r w:rsidR="005D1C84">
        <w:rPr>
          <w:rFonts w:cstheme="minorHAnsi"/>
        </w:rPr>
        <w:tab/>
      </w:r>
    </w:p>
    <w:p w14:paraId="004285E3" w14:textId="77777777" w:rsidR="0023453F" w:rsidRDefault="0023453F" w:rsidP="00F769DE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Trevor Brocklebank (Deputy Chair of LEP)</w:t>
      </w:r>
    </w:p>
    <w:p w14:paraId="131702A6" w14:textId="77777777" w:rsidR="00FD2DCA" w:rsidRDefault="00FD2DCA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Jamie Zucker (DfE)</w:t>
      </w:r>
    </w:p>
    <w:p w14:paraId="74CD6216" w14:textId="77777777" w:rsidR="00FD2DCA" w:rsidRDefault="00FD2DCA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Clare Cassidy (DfE)</w:t>
      </w:r>
    </w:p>
    <w:p w14:paraId="0638CEA7" w14:textId="77777777" w:rsidR="00FD2DCA" w:rsidRDefault="00FD2DCA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Mike </w:t>
      </w:r>
      <w:proofErr w:type="spellStart"/>
      <w:r>
        <w:rPr>
          <w:rFonts w:cstheme="minorHAnsi"/>
        </w:rPr>
        <w:t>McLouglin</w:t>
      </w:r>
      <w:proofErr w:type="spellEnd"/>
      <w:r>
        <w:rPr>
          <w:rFonts w:cstheme="minorHAnsi"/>
        </w:rPr>
        <w:t xml:space="preserve"> (DfE)</w:t>
      </w:r>
    </w:p>
    <w:p w14:paraId="4C5C8E7F" w14:textId="77777777" w:rsid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Peter Skates (Cheshire East Council)</w:t>
      </w:r>
    </w:p>
    <w:p w14:paraId="15D36FF6" w14:textId="77777777" w:rsidR="00590E9F" w:rsidRDefault="00590E9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Nicola Said (LEP)</w:t>
      </w:r>
    </w:p>
    <w:p w14:paraId="6B7AF154" w14:textId="77777777" w:rsid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Joe Manning (LEP)</w:t>
      </w:r>
    </w:p>
    <w:p w14:paraId="66890FDC" w14:textId="77777777" w:rsid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Andy Devaney (LEP)</w:t>
      </w:r>
    </w:p>
    <w:p w14:paraId="33325DF0" w14:textId="77777777" w:rsid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>Sarah Williams (LEP)</w:t>
      </w:r>
    </w:p>
    <w:p w14:paraId="2E4A930F" w14:textId="77777777" w:rsidR="0013660D" w:rsidRPr="0023453F" w:rsidRDefault="0023453F" w:rsidP="00F769DE">
      <w:pPr>
        <w:pStyle w:val="ListParagraph"/>
        <w:numPr>
          <w:ilvl w:val="0"/>
          <w:numId w:val="5"/>
        </w:numPr>
        <w:spacing w:line="276" w:lineRule="auto"/>
        <w:rPr>
          <w:rFonts w:cstheme="minorHAnsi"/>
        </w:rPr>
      </w:pPr>
      <w:r w:rsidRPr="0023453F">
        <w:rPr>
          <w:rFonts w:cstheme="minorHAnsi"/>
        </w:rPr>
        <w:t>Trevor Langston</w:t>
      </w:r>
      <w:r>
        <w:rPr>
          <w:rFonts w:cstheme="minorHAnsi"/>
        </w:rPr>
        <w:t xml:space="preserve"> (LEP)</w:t>
      </w:r>
    </w:p>
    <w:sectPr w:rsidR="0013660D" w:rsidRPr="0023453F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664C9" w14:textId="77777777" w:rsidR="00496138" w:rsidRDefault="00496138" w:rsidP="001529C3">
      <w:r>
        <w:separator/>
      </w:r>
    </w:p>
  </w:endnote>
  <w:endnote w:type="continuationSeparator" w:id="0">
    <w:p w14:paraId="196ABEBE" w14:textId="77777777" w:rsidR="00496138" w:rsidRDefault="00496138" w:rsidP="0015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CA04" w14:textId="77777777" w:rsidR="00496138" w:rsidRDefault="00496138" w:rsidP="001529C3">
      <w:r>
        <w:separator/>
      </w:r>
    </w:p>
  </w:footnote>
  <w:footnote w:type="continuationSeparator" w:id="0">
    <w:p w14:paraId="0986C933" w14:textId="77777777" w:rsidR="00496138" w:rsidRDefault="00496138" w:rsidP="0015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54A"/>
    <w:multiLevelType w:val="hybridMultilevel"/>
    <w:tmpl w:val="C5388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0B16"/>
    <w:multiLevelType w:val="hybridMultilevel"/>
    <w:tmpl w:val="2932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E5CF7"/>
    <w:multiLevelType w:val="hybridMultilevel"/>
    <w:tmpl w:val="78AA94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F4AF6"/>
    <w:multiLevelType w:val="hybridMultilevel"/>
    <w:tmpl w:val="1058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91F58"/>
    <w:multiLevelType w:val="hybridMultilevel"/>
    <w:tmpl w:val="6E6C8D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920F7F"/>
    <w:multiLevelType w:val="hybridMultilevel"/>
    <w:tmpl w:val="410CD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44A5E"/>
    <w:multiLevelType w:val="hybridMultilevel"/>
    <w:tmpl w:val="7D102C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D53993"/>
    <w:multiLevelType w:val="hybridMultilevel"/>
    <w:tmpl w:val="FEF25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3501F"/>
    <w:multiLevelType w:val="hybridMultilevel"/>
    <w:tmpl w:val="F04C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62045"/>
    <w:multiLevelType w:val="hybridMultilevel"/>
    <w:tmpl w:val="593A7B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AE6A85"/>
    <w:multiLevelType w:val="hybridMultilevel"/>
    <w:tmpl w:val="866A0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B1338A"/>
    <w:multiLevelType w:val="hybridMultilevel"/>
    <w:tmpl w:val="0224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C686C"/>
    <w:multiLevelType w:val="hybridMultilevel"/>
    <w:tmpl w:val="70BC5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A0435"/>
    <w:multiLevelType w:val="hybridMultilevel"/>
    <w:tmpl w:val="0E228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E5EFF"/>
    <w:multiLevelType w:val="hybridMultilevel"/>
    <w:tmpl w:val="663EF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7362F"/>
    <w:multiLevelType w:val="hybridMultilevel"/>
    <w:tmpl w:val="BADC3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84C57"/>
    <w:multiLevelType w:val="hybridMultilevel"/>
    <w:tmpl w:val="EFEA86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C0F68D4"/>
    <w:multiLevelType w:val="hybridMultilevel"/>
    <w:tmpl w:val="A8C2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F5C3C"/>
    <w:multiLevelType w:val="hybridMultilevel"/>
    <w:tmpl w:val="458A1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D374F"/>
    <w:multiLevelType w:val="hybridMultilevel"/>
    <w:tmpl w:val="C13C8C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55640F8"/>
    <w:multiLevelType w:val="hybridMultilevel"/>
    <w:tmpl w:val="7D9EB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2018F"/>
    <w:multiLevelType w:val="hybridMultilevel"/>
    <w:tmpl w:val="EB9A0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11"/>
  </w:num>
  <w:num w:numId="5">
    <w:abstractNumId w:val="10"/>
  </w:num>
  <w:num w:numId="6">
    <w:abstractNumId w:val="2"/>
  </w:num>
  <w:num w:numId="7">
    <w:abstractNumId w:val="9"/>
  </w:num>
  <w:num w:numId="8">
    <w:abstractNumId w:val="21"/>
  </w:num>
  <w:num w:numId="9">
    <w:abstractNumId w:val="8"/>
  </w:num>
  <w:num w:numId="10">
    <w:abstractNumId w:val="4"/>
  </w:num>
  <w:num w:numId="11">
    <w:abstractNumId w:val="12"/>
  </w:num>
  <w:num w:numId="12">
    <w:abstractNumId w:val="7"/>
  </w:num>
  <w:num w:numId="13">
    <w:abstractNumId w:val="13"/>
  </w:num>
  <w:num w:numId="14">
    <w:abstractNumId w:val="6"/>
  </w:num>
  <w:num w:numId="15">
    <w:abstractNumId w:val="19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7"/>
  </w:num>
  <w:num w:numId="19">
    <w:abstractNumId w:val="15"/>
  </w:num>
  <w:num w:numId="20">
    <w:abstractNumId w:val="5"/>
  </w:num>
  <w:num w:numId="21">
    <w:abstractNumId w:val="14"/>
  </w:num>
  <w:num w:numId="22">
    <w:abstractNumId w:val="20"/>
  </w:num>
  <w:num w:numId="2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80"/>
    <w:rsid w:val="00002788"/>
    <w:rsid w:val="000029B0"/>
    <w:rsid w:val="00003E93"/>
    <w:rsid w:val="00006B2A"/>
    <w:rsid w:val="00012270"/>
    <w:rsid w:val="00013B80"/>
    <w:rsid w:val="00016E68"/>
    <w:rsid w:val="00017909"/>
    <w:rsid w:val="00021EFF"/>
    <w:rsid w:val="000279AC"/>
    <w:rsid w:val="00031CE9"/>
    <w:rsid w:val="00033745"/>
    <w:rsid w:val="00033E1A"/>
    <w:rsid w:val="00035D17"/>
    <w:rsid w:val="000370E8"/>
    <w:rsid w:val="000372EB"/>
    <w:rsid w:val="00041299"/>
    <w:rsid w:val="0004153D"/>
    <w:rsid w:val="0004297A"/>
    <w:rsid w:val="0004417F"/>
    <w:rsid w:val="00046D5E"/>
    <w:rsid w:val="0005214A"/>
    <w:rsid w:val="00052E62"/>
    <w:rsid w:val="0005309B"/>
    <w:rsid w:val="00053661"/>
    <w:rsid w:val="00053CA1"/>
    <w:rsid w:val="00054525"/>
    <w:rsid w:val="000558B0"/>
    <w:rsid w:val="0005693A"/>
    <w:rsid w:val="00062F90"/>
    <w:rsid w:val="00067135"/>
    <w:rsid w:val="00072E18"/>
    <w:rsid w:val="000734C7"/>
    <w:rsid w:val="000745AB"/>
    <w:rsid w:val="00077DF2"/>
    <w:rsid w:val="0008299D"/>
    <w:rsid w:val="000846B3"/>
    <w:rsid w:val="00086564"/>
    <w:rsid w:val="00087AB1"/>
    <w:rsid w:val="00090566"/>
    <w:rsid w:val="0009176F"/>
    <w:rsid w:val="00092AC1"/>
    <w:rsid w:val="000A3496"/>
    <w:rsid w:val="000B1BFD"/>
    <w:rsid w:val="000B773D"/>
    <w:rsid w:val="000C113A"/>
    <w:rsid w:val="000C2314"/>
    <w:rsid w:val="000C4A80"/>
    <w:rsid w:val="000C65A1"/>
    <w:rsid w:val="000D033A"/>
    <w:rsid w:val="000D3D0E"/>
    <w:rsid w:val="000D48B7"/>
    <w:rsid w:val="000D5C1B"/>
    <w:rsid w:val="000D6B6E"/>
    <w:rsid w:val="000E1EA2"/>
    <w:rsid w:val="000E1FF9"/>
    <w:rsid w:val="000E6532"/>
    <w:rsid w:val="000E680E"/>
    <w:rsid w:val="000F0430"/>
    <w:rsid w:val="000F1844"/>
    <w:rsid w:val="000F414E"/>
    <w:rsid w:val="000F61B0"/>
    <w:rsid w:val="00100F50"/>
    <w:rsid w:val="00101B8C"/>
    <w:rsid w:val="001020D7"/>
    <w:rsid w:val="0010290D"/>
    <w:rsid w:val="00104298"/>
    <w:rsid w:val="001051FD"/>
    <w:rsid w:val="00105916"/>
    <w:rsid w:val="00106FC1"/>
    <w:rsid w:val="001073B0"/>
    <w:rsid w:val="00110348"/>
    <w:rsid w:val="0011376B"/>
    <w:rsid w:val="001158F9"/>
    <w:rsid w:val="00121ECB"/>
    <w:rsid w:val="00123A66"/>
    <w:rsid w:val="00124BCC"/>
    <w:rsid w:val="00124DDE"/>
    <w:rsid w:val="00125626"/>
    <w:rsid w:val="001260BF"/>
    <w:rsid w:val="001271EE"/>
    <w:rsid w:val="0012758A"/>
    <w:rsid w:val="00127A88"/>
    <w:rsid w:val="0013122E"/>
    <w:rsid w:val="00134692"/>
    <w:rsid w:val="0013660D"/>
    <w:rsid w:val="00137BD6"/>
    <w:rsid w:val="00141AC1"/>
    <w:rsid w:val="001459AB"/>
    <w:rsid w:val="001476DC"/>
    <w:rsid w:val="00147EA0"/>
    <w:rsid w:val="0015064D"/>
    <w:rsid w:val="00151CFF"/>
    <w:rsid w:val="001529C3"/>
    <w:rsid w:val="0015334F"/>
    <w:rsid w:val="00153CA8"/>
    <w:rsid w:val="0015443A"/>
    <w:rsid w:val="00156249"/>
    <w:rsid w:val="00160F4E"/>
    <w:rsid w:val="001629D6"/>
    <w:rsid w:val="00171E7C"/>
    <w:rsid w:val="00172794"/>
    <w:rsid w:val="0017582F"/>
    <w:rsid w:val="00175A9A"/>
    <w:rsid w:val="001765D5"/>
    <w:rsid w:val="00176FB4"/>
    <w:rsid w:val="00177AB0"/>
    <w:rsid w:val="00186A23"/>
    <w:rsid w:val="00191F82"/>
    <w:rsid w:val="00192E0C"/>
    <w:rsid w:val="0019775E"/>
    <w:rsid w:val="001A1344"/>
    <w:rsid w:val="001A46D7"/>
    <w:rsid w:val="001A4779"/>
    <w:rsid w:val="001A7FBB"/>
    <w:rsid w:val="001B2D8B"/>
    <w:rsid w:val="001B3E7F"/>
    <w:rsid w:val="001C1F69"/>
    <w:rsid w:val="001C213A"/>
    <w:rsid w:val="001C2E0A"/>
    <w:rsid w:val="001C3D44"/>
    <w:rsid w:val="001C5CAD"/>
    <w:rsid w:val="001C6323"/>
    <w:rsid w:val="001C71FA"/>
    <w:rsid w:val="001D1766"/>
    <w:rsid w:val="001D1F3D"/>
    <w:rsid w:val="001D24A3"/>
    <w:rsid w:val="001D4F2A"/>
    <w:rsid w:val="001D5AAA"/>
    <w:rsid w:val="001D5C7F"/>
    <w:rsid w:val="001D6CF6"/>
    <w:rsid w:val="001E4716"/>
    <w:rsid w:val="001E4E96"/>
    <w:rsid w:val="001F2185"/>
    <w:rsid w:val="001F2273"/>
    <w:rsid w:val="001F27FF"/>
    <w:rsid w:val="001F36B6"/>
    <w:rsid w:val="001F7746"/>
    <w:rsid w:val="001F7B5A"/>
    <w:rsid w:val="00201CEB"/>
    <w:rsid w:val="0020227B"/>
    <w:rsid w:val="00204CBC"/>
    <w:rsid w:val="00210395"/>
    <w:rsid w:val="0021435B"/>
    <w:rsid w:val="002164BA"/>
    <w:rsid w:val="00220734"/>
    <w:rsid w:val="00221644"/>
    <w:rsid w:val="0022184C"/>
    <w:rsid w:val="00221A50"/>
    <w:rsid w:val="00223288"/>
    <w:rsid w:val="0022350B"/>
    <w:rsid w:val="00223DF6"/>
    <w:rsid w:val="00224523"/>
    <w:rsid w:val="00224FF3"/>
    <w:rsid w:val="00232C06"/>
    <w:rsid w:val="00232DAA"/>
    <w:rsid w:val="0023346A"/>
    <w:rsid w:val="0023453F"/>
    <w:rsid w:val="00234B63"/>
    <w:rsid w:val="0024060E"/>
    <w:rsid w:val="0024087C"/>
    <w:rsid w:val="00242101"/>
    <w:rsid w:val="0024410C"/>
    <w:rsid w:val="002446E2"/>
    <w:rsid w:val="00246C3C"/>
    <w:rsid w:val="00246D20"/>
    <w:rsid w:val="00247DAF"/>
    <w:rsid w:val="00250D7B"/>
    <w:rsid w:val="002514F6"/>
    <w:rsid w:val="0025494D"/>
    <w:rsid w:val="00254F56"/>
    <w:rsid w:val="00256261"/>
    <w:rsid w:val="0025795C"/>
    <w:rsid w:val="002606E5"/>
    <w:rsid w:val="002615D1"/>
    <w:rsid w:val="002623DC"/>
    <w:rsid w:val="002645FD"/>
    <w:rsid w:val="002649BC"/>
    <w:rsid w:val="00270B05"/>
    <w:rsid w:val="002711DA"/>
    <w:rsid w:val="0027467F"/>
    <w:rsid w:val="00276710"/>
    <w:rsid w:val="00276E5C"/>
    <w:rsid w:val="002773FE"/>
    <w:rsid w:val="00277CE0"/>
    <w:rsid w:val="002812AB"/>
    <w:rsid w:val="00283F44"/>
    <w:rsid w:val="00291A64"/>
    <w:rsid w:val="0029257F"/>
    <w:rsid w:val="0029593C"/>
    <w:rsid w:val="0029744D"/>
    <w:rsid w:val="002A02E1"/>
    <w:rsid w:val="002A0D83"/>
    <w:rsid w:val="002A1A1D"/>
    <w:rsid w:val="002A1D8B"/>
    <w:rsid w:val="002A46CE"/>
    <w:rsid w:val="002A4CDD"/>
    <w:rsid w:val="002A4F84"/>
    <w:rsid w:val="002A6D9C"/>
    <w:rsid w:val="002A7345"/>
    <w:rsid w:val="002B0E58"/>
    <w:rsid w:val="002B1C88"/>
    <w:rsid w:val="002B3582"/>
    <w:rsid w:val="002B38C3"/>
    <w:rsid w:val="002C20B2"/>
    <w:rsid w:val="002C240D"/>
    <w:rsid w:val="002C25E9"/>
    <w:rsid w:val="002C2CC6"/>
    <w:rsid w:val="002C40FC"/>
    <w:rsid w:val="002C7AF3"/>
    <w:rsid w:val="002D2B19"/>
    <w:rsid w:val="002D61DF"/>
    <w:rsid w:val="002D6B43"/>
    <w:rsid w:val="002D74F5"/>
    <w:rsid w:val="002E3486"/>
    <w:rsid w:val="002E3C98"/>
    <w:rsid w:val="002E43D9"/>
    <w:rsid w:val="002E5CC7"/>
    <w:rsid w:val="002F1B54"/>
    <w:rsid w:val="002F2242"/>
    <w:rsid w:val="002F3CE2"/>
    <w:rsid w:val="0030011E"/>
    <w:rsid w:val="003004C4"/>
    <w:rsid w:val="00301CB2"/>
    <w:rsid w:val="003023C0"/>
    <w:rsid w:val="00302855"/>
    <w:rsid w:val="00304678"/>
    <w:rsid w:val="00306773"/>
    <w:rsid w:val="0031073E"/>
    <w:rsid w:val="00311B7E"/>
    <w:rsid w:val="00312981"/>
    <w:rsid w:val="00313D10"/>
    <w:rsid w:val="0031484B"/>
    <w:rsid w:val="00315DE7"/>
    <w:rsid w:val="00320170"/>
    <w:rsid w:val="00322DF5"/>
    <w:rsid w:val="00323D9D"/>
    <w:rsid w:val="0032530B"/>
    <w:rsid w:val="003269B4"/>
    <w:rsid w:val="00327FF0"/>
    <w:rsid w:val="003324D2"/>
    <w:rsid w:val="003337B6"/>
    <w:rsid w:val="00341167"/>
    <w:rsid w:val="00346A24"/>
    <w:rsid w:val="00346AC5"/>
    <w:rsid w:val="00350B00"/>
    <w:rsid w:val="003510B5"/>
    <w:rsid w:val="003540E2"/>
    <w:rsid w:val="00354542"/>
    <w:rsid w:val="00355605"/>
    <w:rsid w:val="00361C9C"/>
    <w:rsid w:val="003623DB"/>
    <w:rsid w:val="003628D0"/>
    <w:rsid w:val="00362964"/>
    <w:rsid w:val="00362A7F"/>
    <w:rsid w:val="003654B0"/>
    <w:rsid w:val="00365730"/>
    <w:rsid w:val="003730FF"/>
    <w:rsid w:val="0038682F"/>
    <w:rsid w:val="0038761B"/>
    <w:rsid w:val="003902BA"/>
    <w:rsid w:val="003A065C"/>
    <w:rsid w:val="003A1C7A"/>
    <w:rsid w:val="003A327D"/>
    <w:rsid w:val="003A362D"/>
    <w:rsid w:val="003A41FB"/>
    <w:rsid w:val="003A63E9"/>
    <w:rsid w:val="003A72B8"/>
    <w:rsid w:val="003B139B"/>
    <w:rsid w:val="003B2859"/>
    <w:rsid w:val="003B3371"/>
    <w:rsid w:val="003B60F0"/>
    <w:rsid w:val="003B7A01"/>
    <w:rsid w:val="003C2A2F"/>
    <w:rsid w:val="003C31B3"/>
    <w:rsid w:val="003C527E"/>
    <w:rsid w:val="003C5730"/>
    <w:rsid w:val="003C5CF9"/>
    <w:rsid w:val="003C5D4A"/>
    <w:rsid w:val="003C6E72"/>
    <w:rsid w:val="003C702D"/>
    <w:rsid w:val="003D0045"/>
    <w:rsid w:val="003D0322"/>
    <w:rsid w:val="003D1A27"/>
    <w:rsid w:val="003D1FB8"/>
    <w:rsid w:val="003D7914"/>
    <w:rsid w:val="003D7FC3"/>
    <w:rsid w:val="003E2714"/>
    <w:rsid w:val="003E27D6"/>
    <w:rsid w:val="003E284C"/>
    <w:rsid w:val="003E3721"/>
    <w:rsid w:val="003E5B4A"/>
    <w:rsid w:val="003E5F70"/>
    <w:rsid w:val="003E6047"/>
    <w:rsid w:val="003E7ECD"/>
    <w:rsid w:val="003F0C66"/>
    <w:rsid w:val="003F2AEE"/>
    <w:rsid w:val="004042EB"/>
    <w:rsid w:val="00404C94"/>
    <w:rsid w:val="00411F2D"/>
    <w:rsid w:val="004122EE"/>
    <w:rsid w:val="0041449A"/>
    <w:rsid w:val="004150EE"/>
    <w:rsid w:val="00415E16"/>
    <w:rsid w:val="0041659C"/>
    <w:rsid w:val="004179D2"/>
    <w:rsid w:val="00420121"/>
    <w:rsid w:val="004211E7"/>
    <w:rsid w:val="0042232C"/>
    <w:rsid w:val="00422AF1"/>
    <w:rsid w:val="004230F0"/>
    <w:rsid w:val="004237AD"/>
    <w:rsid w:val="0042421B"/>
    <w:rsid w:val="00425C32"/>
    <w:rsid w:val="00426991"/>
    <w:rsid w:val="0042727E"/>
    <w:rsid w:val="004363AC"/>
    <w:rsid w:val="004368DD"/>
    <w:rsid w:val="00444F73"/>
    <w:rsid w:val="00445393"/>
    <w:rsid w:val="0044767E"/>
    <w:rsid w:val="00450AC5"/>
    <w:rsid w:val="004513E5"/>
    <w:rsid w:val="0046060D"/>
    <w:rsid w:val="004607F2"/>
    <w:rsid w:val="0046286E"/>
    <w:rsid w:val="00463086"/>
    <w:rsid w:val="00463B5D"/>
    <w:rsid w:val="00466687"/>
    <w:rsid w:val="00470BF1"/>
    <w:rsid w:val="0047371E"/>
    <w:rsid w:val="00474017"/>
    <w:rsid w:val="00474BAF"/>
    <w:rsid w:val="0047706B"/>
    <w:rsid w:val="004821C7"/>
    <w:rsid w:val="00484671"/>
    <w:rsid w:val="00484F38"/>
    <w:rsid w:val="004930F8"/>
    <w:rsid w:val="00496138"/>
    <w:rsid w:val="0049694B"/>
    <w:rsid w:val="004975C3"/>
    <w:rsid w:val="004A1E77"/>
    <w:rsid w:val="004A7103"/>
    <w:rsid w:val="004A762A"/>
    <w:rsid w:val="004B0CB5"/>
    <w:rsid w:val="004B0DE6"/>
    <w:rsid w:val="004B3DD4"/>
    <w:rsid w:val="004B55BB"/>
    <w:rsid w:val="004B5A15"/>
    <w:rsid w:val="004B67D3"/>
    <w:rsid w:val="004B7AC6"/>
    <w:rsid w:val="004C0995"/>
    <w:rsid w:val="004C3806"/>
    <w:rsid w:val="004C6B66"/>
    <w:rsid w:val="004C6F21"/>
    <w:rsid w:val="004C7C56"/>
    <w:rsid w:val="004D134C"/>
    <w:rsid w:val="004D163A"/>
    <w:rsid w:val="004D40F0"/>
    <w:rsid w:val="004D7812"/>
    <w:rsid w:val="004E0FEB"/>
    <w:rsid w:val="004E18B4"/>
    <w:rsid w:val="004E4867"/>
    <w:rsid w:val="004E7B70"/>
    <w:rsid w:val="004F0D86"/>
    <w:rsid w:val="004F1175"/>
    <w:rsid w:val="004F1D0E"/>
    <w:rsid w:val="004F63E4"/>
    <w:rsid w:val="004F7F0A"/>
    <w:rsid w:val="0050053F"/>
    <w:rsid w:val="00501E62"/>
    <w:rsid w:val="00502530"/>
    <w:rsid w:val="00502C55"/>
    <w:rsid w:val="00503401"/>
    <w:rsid w:val="005043FD"/>
    <w:rsid w:val="0050623A"/>
    <w:rsid w:val="0050626E"/>
    <w:rsid w:val="00507A23"/>
    <w:rsid w:val="00510801"/>
    <w:rsid w:val="005148F4"/>
    <w:rsid w:val="00517E80"/>
    <w:rsid w:val="0052286F"/>
    <w:rsid w:val="00524A49"/>
    <w:rsid w:val="00527535"/>
    <w:rsid w:val="0053092E"/>
    <w:rsid w:val="0053139D"/>
    <w:rsid w:val="00532138"/>
    <w:rsid w:val="00533404"/>
    <w:rsid w:val="005359C4"/>
    <w:rsid w:val="0053701E"/>
    <w:rsid w:val="00540EB3"/>
    <w:rsid w:val="00541CE3"/>
    <w:rsid w:val="005439F5"/>
    <w:rsid w:val="00543B89"/>
    <w:rsid w:val="00545A06"/>
    <w:rsid w:val="005503E2"/>
    <w:rsid w:val="005510C8"/>
    <w:rsid w:val="00554234"/>
    <w:rsid w:val="00556324"/>
    <w:rsid w:val="00557665"/>
    <w:rsid w:val="005604A1"/>
    <w:rsid w:val="00561AF1"/>
    <w:rsid w:val="00562BFC"/>
    <w:rsid w:val="00565076"/>
    <w:rsid w:val="00567752"/>
    <w:rsid w:val="00571596"/>
    <w:rsid w:val="00574257"/>
    <w:rsid w:val="00574571"/>
    <w:rsid w:val="0057667F"/>
    <w:rsid w:val="0058004F"/>
    <w:rsid w:val="0058062A"/>
    <w:rsid w:val="00585FE3"/>
    <w:rsid w:val="005860E1"/>
    <w:rsid w:val="0058623E"/>
    <w:rsid w:val="00586EC2"/>
    <w:rsid w:val="00590759"/>
    <w:rsid w:val="00590836"/>
    <w:rsid w:val="00590E9F"/>
    <w:rsid w:val="005918B8"/>
    <w:rsid w:val="00592574"/>
    <w:rsid w:val="005935F8"/>
    <w:rsid w:val="0059630D"/>
    <w:rsid w:val="00597D33"/>
    <w:rsid w:val="005A1207"/>
    <w:rsid w:val="005A18B8"/>
    <w:rsid w:val="005A1C8E"/>
    <w:rsid w:val="005A21A1"/>
    <w:rsid w:val="005A36DB"/>
    <w:rsid w:val="005A5B82"/>
    <w:rsid w:val="005B0486"/>
    <w:rsid w:val="005B0926"/>
    <w:rsid w:val="005B26E9"/>
    <w:rsid w:val="005B2C5E"/>
    <w:rsid w:val="005B474E"/>
    <w:rsid w:val="005B64DB"/>
    <w:rsid w:val="005C531C"/>
    <w:rsid w:val="005C7C4A"/>
    <w:rsid w:val="005D1C84"/>
    <w:rsid w:val="005D34FA"/>
    <w:rsid w:val="005D6A93"/>
    <w:rsid w:val="005D6C17"/>
    <w:rsid w:val="005E3679"/>
    <w:rsid w:val="005E4E0F"/>
    <w:rsid w:val="005F014D"/>
    <w:rsid w:val="005F08D1"/>
    <w:rsid w:val="00604DFF"/>
    <w:rsid w:val="00607BBA"/>
    <w:rsid w:val="00610499"/>
    <w:rsid w:val="0061056A"/>
    <w:rsid w:val="006121A3"/>
    <w:rsid w:val="00613322"/>
    <w:rsid w:val="006148E4"/>
    <w:rsid w:val="006156DE"/>
    <w:rsid w:val="0062475A"/>
    <w:rsid w:val="00625089"/>
    <w:rsid w:val="0062590B"/>
    <w:rsid w:val="00627252"/>
    <w:rsid w:val="006275CC"/>
    <w:rsid w:val="006307C8"/>
    <w:rsid w:val="006336B3"/>
    <w:rsid w:val="00633BEF"/>
    <w:rsid w:val="0063614E"/>
    <w:rsid w:val="006415CA"/>
    <w:rsid w:val="0064271A"/>
    <w:rsid w:val="00642F4C"/>
    <w:rsid w:val="0064392D"/>
    <w:rsid w:val="00644836"/>
    <w:rsid w:val="00646274"/>
    <w:rsid w:val="00646661"/>
    <w:rsid w:val="006479DA"/>
    <w:rsid w:val="006500DD"/>
    <w:rsid w:val="00651922"/>
    <w:rsid w:val="00652FB2"/>
    <w:rsid w:val="00655067"/>
    <w:rsid w:val="006555DE"/>
    <w:rsid w:val="00655A80"/>
    <w:rsid w:val="00656ABB"/>
    <w:rsid w:val="00662BA4"/>
    <w:rsid w:val="00664405"/>
    <w:rsid w:val="00666BBF"/>
    <w:rsid w:val="006670C0"/>
    <w:rsid w:val="00667BB8"/>
    <w:rsid w:val="00670C4F"/>
    <w:rsid w:val="00672495"/>
    <w:rsid w:val="00672F91"/>
    <w:rsid w:val="006739DB"/>
    <w:rsid w:val="006747C2"/>
    <w:rsid w:val="006748A5"/>
    <w:rsid w:val="0067666C"/>
    <w:rsid w:val="00683C8F"/>
    <w:rsid w:val="00685742"/>
    <w:rsid w:val="006869A2"/>
    <w:rsid w:val="00686FA5"/>
    <w:rsid w:val="006871FC"/>
    <w:rsid w:val="006873A7"/>
    <w:rsid w:val="00687AE8"/>
    <w:rsid w:val="00693DBE"/>
    <w:rsid w:val="006948A2"/>
    <w:rsid w:val="0069588D"/>
    <w:rsid w:val="00696028"/>
    <w:rsid w:val="00696523"/>
    <w:rsid w:val="006A0AA6"/>
    <w:rsid w:val="006A104B"/>
    <w:rsid w:val="006A29E1"/>
    <w:rsid w:val="006A3824"/>
    <w:rsid w:val="006A5677"/>
    <w:rsid w:val="006A76D1"/>
    <w:rsid w:val="006B1630"/>
    <w:rsid w:val="006B2291"/>
    <w:rsid w:val="006C45BB"/>
    <w:rsid w:val="006C6CD2"/>
    <w:rsid w:val="006D02CD"/>
    <w:rsid w:val="006D349A"/>
    <w:rsid w:val="006D6394"/>
    <w:rsid w:val="006D771A"/>
    <w:rsid w:val="006E0D01"/>
    <w:rsid w:val="006F5C8B"/>
    <w:rsid w:val="006F6525"/>
    <w:rsid w:val="0070465B"/>
    <w:rsid w:val="0070667B"/>
    <w:rsid w:val="00707D33"/>
    <w:rsid w:val="00712A82"/>
    <w:rsid w:val="00712E84"/>
    <w:rsid w:val="00712EE7"/>
    <w:rsid w:val="00715781"/>
    <w:rsid w:val="00717017"/>
    <w:rsid w:val="00721CF9"/>
    <w:rsid w:val="00721D08"/>
    <w:rsid w:val="0072209E"/>
    <w:rsid w:val="0072233F"/>
    <w:rsid w:val="0072252F"/>
    <w:rsid w:val="007235DF"/>
    <w:rsid w:val="00724DA6"/>
    <w:rsid w:val="0072661D"/>
    <w:rsid w:val="00727AB2"/>
    <w:rsid w:val="00731262"/>
    <w:rsid w:val="00731A9D"/>
    <w:rsid w:val="00733C94"/>
    <w:rsid w:val="00736331"/>
    <w:rsid w:val="00736F61"/>
    <w:rsid w:val="00740F63"/>
    <w:rsid w:val="00741ECA"/>
    <w:rsid w:val="0074257C"/>
    <w:rsid w:val="00745F08"/>
    <w:rsid w:val="00746869"/>
    <w:rsid w:val="007479A2"/>
    <w:rsid w:val="00751C28"/>
    <w:rsid w:val="0075589E"/>
    <w:rsid w:val="007574D9"/>
    <w:rsid w:val="00760F98"/>
    <w:rsid w:val="00761148"/>
    <w:rsid w:val="0076144D"/>
    <w:rsid w:val="0076665A"/>
    <w:rsid w:val="00770FBB"/>
    <w:rsid w:val="00771887"/>
    <w:rsid w:val="00774466"/>
    <w:rsid w:val="00775060"/>
    <w:rsid w:val="00775D4C"/>
    <w:rsid w:val="00777899"/>
    <w:rsid w:val="00780987"/>
    <w:rsid w:val="0078114D"/>
    <w:rsid w:val="007830C1"/>
    <w:rsid w:val="0078393E"/>
    <w:rsid w:val="0078563B"/>
    <w:rsid w:val="00786147"/>
    <w:rsid w:val="0079180C"/>
    <w:rsid w:val="007927BD"/>
    <w:rsid w:val="007931BA"/>
    <w:rsid w:val="007934E5"/>
    <w:rsid w:val="007A2450"/>
    <w:rsid w:val="007A24BC"/>
    <w:rsid w:val="007A43D3"/>
    <w:rsid w:val="007A4B69"/>
    <w:rsid w:val="007A4DFD"/>
    <w:rsid w:val="007A7CFC"/>
    <w:rsid w:val="007B004C"/>
    <w:rsid w:val="007B3BD8"/>
    <w:rsid w:val="007B50E9"/>
    <w:rsid w:val="007B64D9"/>
    <w:rsid w:val="007B67EE"/>
    <w:rsid w:val="007B6950"/>
    <w:rsid w:val="007B73E4"/>
    <w:rsid w:val="007B763A"/>
    <w:rsid w:val="007C1270"/>
    <w:rsid w:val="007C4D31"/>
    <w:rsid w:val="007C6416"/>
    <w:rsid w:val="007D0714"/>
    <w:rsid w:val="007D109C"/>
    <w:rsid w:val="007D3BBD"/>
    <w:rsid w:val="007D450A"/>
    <w:rsid w:val="007E039C"/>
    <w:rsid w:val="007E05A9"/>
    <w:rsid w:val="007E08E1"/>
    <w:rsid w:val="007E2314"/>
    <w:rsid w:val="007E7B37"/>
    <w:rsid w:val="007F2AF0"/>
    <w:rsid w:val="007F4E45"/>
    <w:rsid w:val="007F513C"/>
    <w:rsid w:val="008005F9"/>
    <w:rsid w:val="00802049"/>
    <w:rsid w:val="00805229"/>
    <w:rsid w:val="00806CD2"/>
    <w:rsid w:val="00806FE6"/>
    <w:rsid w:val="00813B38"/>
    <w:rsid w:val="00814FAA"/>
    <w:rsid w:val="008155EB"/>
    <w:rsid w:val="00821E38"/>
    <w:rsid w:val="00822846"/>
    <w:rsid w:val="00822F9B"/>
    <w:rsid w:val="0082593C"/>
    <w:rsid w:val="00830C77"/>
    <w:rsid w:val="00832969"/>
    <w:rsid w:val="00837A84"/>
    <w:rsid w:val="0084281D"/>
    <w:rsid w:val="008452C7"/>
    <w:rsid w:val="00845860"/>
    <w:rsid w:val="00845F4A"/>
    <w:rsid w:val="00847CBD"/>
    <w:rsid w:val="00851584"/>
    <w:rsid w:val="0085384F"/>
    <w:rsid w:val="0085597C"/>
    <w:rsid w:val="0085612A"/>
    <w:rsid w:val="00856E98"/>
    <w:rsid w:val="00862BE2"/>
    <w:rsid w:val="00865E78"/>
    <w:rsid w:val="0086748B"/>
    <w:rsid w:val="008703DA"/>
    <w:rsid w:val="0087183A"/>
    <w:rsid w:val="00873521"/>
    <w:rsid w:val="00873B75"/>
    <w:rsid w:val="00873EBB"/>
    <w:rsid w:val="00874C81"/>
    <w:rsid w:val="00875C55"/>
    <w:rsid w:val="00877063"/>
    <w:rsid w:val="00877B16"/>
    <w:rsid w:val="0088230B"/>
    <w:rsid w:val="008845DB"/>
    <w:rsid w:val="00891F53"/>
    <w:rsid w:val="00891FEF"/>
    <w:rsid w:val="00892003"/>
    <w:rsid w:val="008930EA"/>
    <w:rsid w:val="00896E34"/>
    <w:rsid w:val="008A2386"/>
    <w:rsid w:val="008A2A34"/>
    <w:rsid w:val="008A48CD"/>
    <w:rsid w:val="008A50CF"/>
    <w:rsid w:val="008A51AD"/>
    <w:rsid w:val="008A5E1C"/>
    <w:rsid w:val="008A7F30"/>
    <w:rsid w:val="008B0FD0"/>
    <w:rsid w:val="008B1F70"/>
    <w:rsid w:val="008B4A18"/>
    <w:rsid w:val="008B4D9A"/>
    <w:rsid w:val="008B4DD9"/>
    <w:rsid w:val="008B7171"/>
    <w:rsid w:val="008C2F24"/>
    <w:rsid w:val="008C385A"/>
    <w:rsid w:val="008C5B7D"/>
    <w:rsid w:val="008D2DC8"/>
    <w:rsid w:val="008D4702"/>
    <w:rsid w:val="008D5446"/>
    <w:rsid w:val="008E09D9"/>
    <w:rsid w:val="008E61FC"/>
    <w:rsid w:val="008F4C3C"/>
    <w:rsid w:val="008F73A4"/>
    <w:rsid w:val="00902A2E"/>
    <w:rsid w:val="00903B17"/>
    <w:rsid w:val="00904361"/>
    <w:rsid w:val="00905702"/>
    <w:rsid w:val="0090610C"/>
    <w:rsid w:val="00907AA1"/>
    <w:rsid w:val="0091258F"/>
    <w:rsid w:val="00912ADC"/>
    <w:rsid w:val="00912D0C"/>
    <w:rsid w:val="00914B19"/>
    <w:rsid w:val="00914E00"/>
    <w:rsid w:val="009151A6"/>
    <w:rsid w:val="009156E8"/>
    <w:rsid w:val="009227FA"/>
    <w:rsid w:val="00923F14"/>
    <w:rsid w:val="009241FA"/>
    <w:rsid w:val="009342A1"/>
    <w:rsid w:val="009362CD"/>
    <w:rsid w:val="00937581"/>
    <w:rsid w:val="00937BCD"/>
    <w:rsid w:val="00942AF9"/>
    <w:rsid w:val="00943496"/>
    <w:rsid w:val="00945051"/>
    <w:rsid w:val="009464EA"/>
    <w:rsid w:val="00946D9E"/>
    <w:rsid w:val="0094705C"/>
    <w:rsid w:val="009500A0"/>
    <w:rsid w:val="009546C1"/>
    <w:rsid w:val="009556F4"/>
    <w:rsid w:val="009556FC"/>
    <w:rsid w:val="00960997"/>
    <w:rsid w:val="00961BE5"/>
    <w:rsid w:val="0096263D"/>
    <w:rsid w:val="0096429E"/>
    <w:rsid w:val="00966325"/>
    <w:rsid w:val="00983C12"/>
    <w:rsid w:val="00984A56"/>
    <w:rsid w:val="00984ED6"/>
    <w:rsid w:val="009858DF"/>
    <w:rsid w:val="0098727F"/>
    <w:rsid w:val="00991DF2"/>
    <w:rsid w:val="00993B06"/>
    <w:rsid w:val="0099613B"/>
    <w:rsid w:val="009964AA"/>
    <w:rsid w:val="009A2819"/>
    <w:rsid w:val="009A5DF4"/>
    <w:rsid w:val="009A5F66"/>
    <w:rsid w:val="009A6A14"/>
    <w:rsid w:val="009B0D6B"/>
    <w:rsid w:val="009B1480"/>
    <w:rsid w:val="009B3D46"/>
    <w:rsid w:val="009B5202"/>
    <w:rsid w:val="009B5EFB"/>
    <w:rsid w:val="009B745D"/>
    <w:rsid w:val="009B7926"/>
    <w:rsid w:val="009B7994"/>
    <w:rsid w:val="009C1285"/>
    <w:rsid w:val="009C165A"/>
    <w:rsid w:val="009C2BFF"/>
    <w:rsid w:val="009C3835"/>
    <w:rsid w:val="009C3D5A"/>
    <w:rsid w:val="009C54BD"/>
    <w:rsid w:val="009C5B3F"/>
    <w:rsid w:val="009C646F"/>
    <w:rsid w:val="009C7E9B"/>
    <w:rsid w:val="009D398B"/>
    <w:rsid w:val="009D5613"/>
    <w:rsid w:val="009D7A62"/>
    <w:rsid w:val="009D7B24"/>
    <w:rsid w:val="009D7C3B"/>
    <w:rsid w:val="009E3C33"/>
    <w:rsid w:val="009E715F"/>
    <w:rsid w:val="009F6866"/>
    <w:rsid w:val="009F6D23"/>
    <w:rsid w:val="00A04A36"/>
    <w:rsid w:val="00A05397"/>
    <w:rsid w:val="00A06716"/>
    <w:rsid w:val="00A105CE"/>
    <w:rsid w:val="00A10CEB"/>
    <w:rsid w:val="00A10EB4"/>
    <w:rsid w:val="00A1187F"/>
    <w:rsid w:val="00A121D0"/>
    <w:rsid w:val="00A1529F"/>
    <w:rsid w:val="00A16710"/>
    <w:rsid w:val="00A209E4"/>
    <w:rsid w:val="00A24948"/>
    <w:rsid w:val="00A25A98"/>
    <w:rsid w:val="00A317F5"/>
    <w:rsid w:val="00A3279D"/>
    <w:rsid w:val="00A32B60"/>
    <w:rsid w:val="00A41B59"/>
    <w:rsid w:val="00A4384F"/>
    <w:rsid w:val="00A503F5"/>
    <w:rsid w:val="00A51EA9"/>
    <w:rsid w:val="00A5673C"/>
    <w:rsid w:val="00A57A20"/>
    <w:rsid w:val="00A605D6"/>
    <w:rsid w:val="00A646E1"/>
    <w:rsid w:val="00A666B9"/>
    <w:rsid w:val="00A70472"/>
    <w:rsid w:val="00A71040"/>
    <w:rsid w:val="00A72DFF"/>
    <w:rsid w:val="00A732A0"/>
    <w:rsid w:val="00A7584A"/>
    <w:rsid w:val="00A82106"/>
    <w:rsid w:val="00A82AE4"/>
    <w:rsid w:val="00A8378C"/>
    <w:rsid w:val="00A854EC"/>
    <w:rsid w:val="00A8574E"/>
    <w:rsid w:val="00A8575C"/>
    <w:rsid w:val="00A92192"/>
    <w:rsid w:val="00A94040"/>
    <w:rsid w:val="00A96493"/>
    <w:rsid w:val="00A96CDD"/>
    <w:rsid w:val="00AA30CC"/>
    <w:rsid w:val="00AA4E48"/>
    <w:rsid w:val="00AA5AA6"/>
    <w:rsid w:val="00AB0E7C"/>
    <w:rsid w:val="00AB0FB9"/>
    <w:rsid w:val="00AB1324"/>
    <w:rsid w:val="00AB3A32"/>
    <w:rsid w:val="00AB5313"/>
    <w:rsid w:val="00AB7472"/>
    <w:rsid w:val="00AC2BD5"/>
    <w:rsid w:val="00AC4CA2"/>
    <w:rsid w:val="00AC7D55"/>
    <w:rsid w:val="00AD02BD"/>
    <w:rsid w:val="00AD0BED"/>
    <w:rsid w:val="00AD2A71"/>
    <w:rsid w:val="00AD604B"/>
    <w:rsid w:val="00AD69BE"/>
    <w:rsid w:val="00AD799C"/>
    <w:rsid w:val="00AE1188"/>
    <w:rsid w:val="00AE25F1"/>
    <w:rsid w:val="00AE4054"/>
    <w:rsid w:val="00AE44C6"/>
    <w:rsid w:val="00AE48C4"/>
    <w:rsid w:val="00AE4BBE"/>
    <w:rsid w:val="00AE5104"/>
    <w:rsid w:val="00AE664C"/>
    <w:rsid w:val="00AE6DC1"/>
    <w:rsid w:val="00AE78FA"/>
    <w:rsid w:val="00AF1E17"/>
    <w:rsid w:val="00AF3A61"/>
    <w:rsid w:val="00AF5546"/>
    <w:rsid w:val="00AF596C"/>
    <w:rsid w:val="00AF77D8"/>
    <w:rsid w:val="00B01E7B"/>
    <w:rsid w:val="00B02669"/>
    <w:rsid w:val="00B04983"/>
    <w:rsid w:val="00B05EF5"/>
    <w:rsid w:val="00B11ADE"/>
    <w:rsid w:val="00B16F68"/>
    <w:rsid w:val="00B21B8D"/>
    <w:rsid w:val="00B22716"/>
    <w:rsid w:val="00B235D2"/>
    <w:rsid w:val="00B2366E"/>
    <w:rsid w:val="00B23799"/>
    <w:rsid w:val="00B24490"/>
    <w:rsid w:val="00B24B40"/>
    <w:rsid w:val="00B25F38"/>
    <w:rsid w:val="00B30040"/>
    <w:rsid w:val="00B31D8E"/>
    <w:rsid w:val="00B36E17"/>
    <w:rsid w:val="00B37756"/>
    <w:rsid w:val="00B4028A"/>
    <w:rsid w:val="00B4095E"/>
    <w:rsid w:val="00B43125"/>
    <w:rsid w:val="00B43C70"/>
    <w:rsid w:val="00B52662"/>
    <w:rsid w:val="00B5367B"/>
    <w:rsid w:val="00B5551C"/>
    <w:rsid w:val="00B57355"/>
    <w:rsid w:val="00B622EF"/>
    <w:rsid w:val="00B629D8"/>
    <w:rsid w:val="00B64DD2"/>
    <w:rsid w:val="00B65224"/>
    <w:rsid w:val="00B65E5B"/>
    <w:rsid w:val="00B671CE"/>
    <w:rsid w:val="00B73114"/>
    <w:rsid w:val="00B73370"/>
    <w:rsid w:val="00B752B6"/>
    <w:rsid w:val="00B7541E"/>
    <w:rsid w:val="00B7653F"/>
    <w:rsid w:val="00B779DD"/>
    <w:rsid w:val="00B814E9"/>
    <w:rsid w:val="00B834D5"/>
    <w:rsid w:val="00B8397C"/>
    <w:rsid w:val="00B8415F"/>
    <w:rsid w:val="00B84322"/>
    <w:rsid w:val="00B872C9"/>
    <w:rsid w:val="00B87908"/>
    <w:rsid w:val="00B90861"/>
    <w:rsid w:val="00B90A1C"/>
    <w:rsid w:val="00B90EB8"/>
    <w:rsid w:val="00B91AFC"/>
    <w:rsid w:val="00B91C99"/>
    <w:rsid w:val="00B9254D"/>
    <w:rsid w:val="00B928B8"/>
    <w:rsid w:val="00B9344A"/>
    <w:rsid w:val="00B937A9"/>
    <w:rsid w:val="00B954C9"/>
    <w:rsid w:val="00BA0BC4"/>
    <w:rsid w:val="00BA10A4"/>
    <w:rsid w:val="00BA3456"/>
    <w:rsid w:val="00BA5F35"/>
    <w:rsid w:val="00BA6B59"/>
    <w:rsid w:val="00BA6C62"/>
    <w:rsid w:val="00BA7492"/>
    <w:rsid w:val="00BB19D1"/>
    <w:rsid w:val="00BB39C8"/>
    <w:rsid w:val="00BB5938"/>
    <w:rsid w:val="00BB7201"/>
    <w:rsid w:val="00BC01FC"/>
    <w:rsid w:val="00BC23DE"/>
    <w:rsid w:val="00BC4D57"/>
    <w:rsid w:val="00BC7ED1"/>
    <w:rsid w:val="00BD206A"/>
    <w:rsid w:val="00BD235C"/>
    <w:rsid w:val="00BD5527"/>
    <w:rsid w:val="00BD5D96"/>
    <w:rsid w:val="00BD6586"/>
    <w:rsid w:val="00BE1256"/>
    <w:rsid w:val="00BE46A7"/>
    <w:rsid w:val="00BE4EDC"/>
    <w:rsid w:val="00BE5BAF"/>
    <w:rsid w:val="00BE6752"/>
    <w:rsid w:val="00BE6D1F"/>
    <w:rsid w:val="00BE77F4"/>
    <w:rsid w:val="00BF01E0"/>
    <w:rsid w:val="00BF0425"/>
    <w:rsid w:val="00BF4CC3"/>
    <w:rsid w:val="00BF76F9"/>
    <w:rsid w:val="00C00C64"/>
    <w:rsid w:val="00C03ECE"/>
    <w:rsid w:val="00C06533"/>
    <w:rsid w:val="00C10FB9"/>
    <w:rsid w:val="00C1151C"/>
    <w:rsid w:val="00C128BF"/>
    <w:rsid w:val="00C12E2B"/>
    <w:rsid w:val="00C15F4F"/>
    <w:rsid w:val="00C212EE"/>
    <w:rsid w:val="00C244B9"/>
    <w:rsid w:val="00C311E1"/>
    <w:rsid w:val="00C32522"/>
    <w:rsid w:val="00C32D6D"/>
    <w:rsid w:val="00C34CA4"/>
    <w:rsid w:val="00C41903"/>
    <w:rsid w:val="00C419FD"/>
    <w:rsid w:val="00C423B3"/>
    <w:rsid w:val="00C42F29"/>
    <w:rsid w:val="00C51309"/>
    <w:rsid w:val="00C5212B"/>
    <w:rsid w:val="00C5414A"/>
    <w:rsid w:val="00C5428E"/>
    <w:rsid w:val="00C55062"/>
    <w:rsid w:val="00C5609D"/>
    <w:rsid w:val="00C56368"/>
    <w:rsid w:val="00C606A5"/>
    <w:rsid w:val="00C61BC4"/>
    <w:rsid w:val="00C6375D"/>
    <w:rsid w:val="00C64CC2"/>
    <w:rsid w:val="00C7098A"/>
    <w:rsid w:val="00C71F64"/>
    <w:rsid w:val="00C72E12"/>
    <w:rsid w:val="00C821E4"/>
    <w:rsid w:val="00C823AE"/>
    <w:rsid w:val="00C82B9F"/>
    <w:rsid w:val="00C836C4"/>
    <w:rsid w:val="00C838EC"/>
    <w:rsid w:val="00C85298"/>
    <w:rsid w:val="00C85703"/>
    <w:rsid w:val="00C857AD"/>
    <w:rsid w:val="00C87999"/>
    <w:rsid w:val="00C92160"/>
    <w:rsid w:val="00C92222"/>
    <w:rsid w:val="00C939E2"/>
    <w:rsid w:val="00C9413B"/>
    <w:rsid w:val="00C9523B"/>
    <w:rsid w:val="00CA1C7D"/>
    <w:rsid w:val="00CA4479"/>
    <w:rsid w:val="00CA7E47"/>
    <w:rsid w:val="00CB115C"/>
    <w:rsid w:val="00CB14FE"/>
    <w:rsid w:val="00CB68A8"/>
    <w:rsid w:val="00CB6ADD"/>
    <w:rsid w:val="00CB78FB"/>
    <w:rsid w:val="00CC018B"/>
    <w:rsid w:val="00CC1DAD"/>
    <w:rsid w:val="00CC5F68"/>
    <w:rsid w:val="00CD3921"/>
    <w:rsid w:val="00CD3F7C"/>
    <w:rsid w:val="00CD4124"/>
    <w:rsid w:val="00CD494F"/>
    <w:rsid w:val="00CE2AC7"/>
    <w:rsid w:val="00CE32E2"/>
    <w:rsid w:val="00CE4E16"/>
    <w:rsid w:val="00CE71C0"/>
    <w:rsid w:val="00CF1833"/>
    <w:rsid w:val="00CF1D00"/>
    <w:rsid w:val="00CF22AB"/>
    <w:rsid w:val="00CF24CB"/>
    <w:rsid w:val="00CF42EF"/>
    <w:rsid w:val="00CF79B8"/>
    <w:rsid w:val="00CF7C43"/>
    <w:rsid w:val="00D025A7"/>
    <w:rsid w:val="00D02AE4"/>
    <w:rsid w:val="00D06608"/>
    <w:rsid w:val="00D0719D"/>
    <w:rsid w:val="00D12FBD"/>
    <w:rsid w:val="00D15A6F"/>
    <w:rsid w:val="00D17582"/>
    <w:rsid w:val="00D17B7C"/>
    <w:rsid w:val="00D21B25"/>
    <w:rsid w:val="00D23E03"/>
    <w:rsid w:val="00D2430C"/>
    <w:rsid w:val="00D2592A"/>
    <w:rsid w:val="00D25B59"/>
    <w:rsid w:val="00D27F3E"/>
    <w:rsid w:val="00D27F45"/>
    <w:rsid w:val="00D3004E"/>
    <w:rsid w:val="00D35EBE"/>
    <w:rsid w:val="00D37115"/>
    <w:rsid w:val="00D37671"/>
    <w:rsid w:val="00D40096"/>
    <w:rsid w:val="00D40D56"/>
    <w:rsid w:val="00D419AD"/>
    <w:rsid w:val="00D41A6C"/>
    <w:rsid w:val="00D42D68"/>
    <w:rsid w:val="00D4503D"/>
    <w:rsid w:val="00D466A7"/>
    <w:rsid w:val="00D51D20"/>
    <w:rsid w:val="00D522AC"/>
    <w:rsid w:val="00D52565"/>
    <w:rsid w:val="00D53BE2"/>
    <w:rsid w:val="00D5401C"/>
    <w:rsid w:val="00D54748"/>
    <w:rsid w:val="00D54EF9"/>
    <w:rsid w:val="00D656C1"/>
    <w:rsid w:val="00D66057"/>
    <w:rsid w:val="00D67630"/>
    <w:rsid w:val="00D70F53"/>
    <w:rsid w:val="00D7214B"/>
    <w:rsid w:val="00D72404"/>
    <w:rsid w:val="00D73CF8"/>
    <w:rsid w:val="00D764EC"/>
    <w:rsid w:val="00D779EF"/>
    <w:rsid w:val="00D77E60"/>
    <w:rsid w:val="00D8049E"/>
    <w:rsid w:val="00D8256F"/>
    <w:rsid w:val="00D85D3E"/>
    <w:rsid w:val="00D900E5"/>
    <w:rsid w:val="00D91CED"/>
    <w:rsid w:val="00D94204"/>
    <w:rsid w:val="00D942BB"/>
    <w:rsid w:val="00D97052"/>
    <w:rsid w:val="00D9765F"/>
    <w:rsid w:val="00D97B53"/>
    <w:rsid w:val="00DA019E"/>
    <w:rsid w:val="00DA0560"/>
    <w:rsid w:val="00DA10D6"/>
    <w:rsid w:val="00DA4045"/>
    <w:rsid w:val="00DA464F"/>
    <w:rsid w:val="00DA7106"/>
    <w:rsid w:val="00DA76D1"/>
    <w:rsid w:val="00DB01C8"/>
    <w:rsid w:val="00DB05AD"/>
    <w:rsid w:val="00DB6D8C"/>
    <w:rsid w:val="00DB71B9"/>
    <w:rsid w:val="00DC3B9C"/>
    <w:rsid w:val="00DC4278"/>
    <w:rsid w:val="00DC4B5C"/>
    <w:rsid w:val="00DC4CC7"/>
    <w:rsid w:val="00DC5AE5"/>
    <w:rsid w:val="00DD3936"/>
    <w:rsid w:val="00DD5710"/>
    <w:rsid w:val="00DD783E"/>
    <w:rsid w:val="00DE0D81"/>
    <w:rsid w:val="00DE2853"/>
    <w:rsid w:val="00DE39E7"/>
    <w:rsid w:val="00DE5A9B"/>
    <w:rsid w:val="00DE60CD"/>
    <w:rsid w:val="00DF23A3"/>
    <w:rsid w:val="00DF44CE"/>
    <w:rsid w:val="00DF4E47"/>
    <w:rsid w:val="00DF5898"/>
    <w:rsid w:val="00DF6C3B"/>
    <w:rsid w:val="00E001A9"/>
    <w:rsid w:val="00E00C27"/>
    <w:rsid w:val="00E01D05"/>
    <w:rsid w:val="00E01EBD"/>
    <w:rsid w:val="00E0346D"/>
    <w:rsid w:val="00E03562"/>
    <w:rsid w:val="00E05CD8"/>
    <w:rsid w:val="00E07396"/>
    <w:rsid w:val="00E116AD"/>
    <w:rsid w:val="00E11A90"/>
    <w:rsid w:val="00E22FE8"/>
    <w:rsid w:val="00E318DB"/>
    <w:rsid w:val="00E31BA9"/>
    <w:rsid w:val="00E33396"/>
    <w:rsid w:val="00E36898"/>
    <w:rsid w:val="00E4341E"/>
    <w:rsid w:val="00E43F7C"/>
    <w:rsid w:val="00E454DA"/>
    <w:rsid w:val="00E46BAC"/>
    <w:rsid w:val="00E50542"/>
    <w:rsid w:val="00E51140"/>
    <w:rsid w:val="00E527F1"/>
    <w:rsid w:val="00E54D7A"/>
    <w:rsid w:val="00E6067B"/>
    <w:rsid w:val="00E60F8E"/>
    <w:rsid w:val="00E61B8A"/>
    <w:rsid w:val="00E62E26"/>
    <w:rsid w:val="00E67FB7"/>
    <w:rsid w:val="00E71009"/>
    <w:rsid w:val="00E7116E"/>
    <w:rsid w:val="00E71418"/>
    <w:rsid w:val="00E75938"/>
    <w:rsid w:val="00E8065C"/>
    <w:rsid w:val="00E80FAD"/>
    <w:rsid w:val="00E83BC8"/>
    <w:rsid w:val="00E8581A"/>
    <w:rsid w:val="00E87BB0"/>
    <w:rsid w:val="00E87CFA"/>
    <w:rsid w:val="00E87DDC"/>
    <w:rsid w:val="00E927DD"/>
    <w:rsid w:val="00E93B7A"/>
    <w:rsid w:val="00E97D87"/>
    <w:rsid w:val="00EA0EA1"/>
    <w:rsid w:val="00EA1D98"/>
    <w:rsid w:val="00EA3222"/>
    <w:rsid w:val="00EA4716"/>
    <w:rsid w:val="00EA4FB3"/>
    <w:rsid w:val="00EA63AE"/>
    <w:rsid w:val="00EA744E"/>
    <w:rsid w:val="00EA74A4"/>
    <w:rsid w:val="00EB2BA9"/>
    <w:rsid w:val="00EB2DFE"/>
    <w:rsid w:val="00EB6015"/>
    <w:rsid w:val="00EC0D18"/>
    <w:rsid w:val="00EC2272"/>
    <w:rsid w:val="00ED035B"/>
    <w:rsid w:val="00ED088D"/>
    <w:rsid w:val="00EE1D68"/>
    <w:rsid w:val="00EE2FC0"/>
    <w:rsid w:val="00EE3BB0"/>
    <w:rsid w:val="00EE578B"/>
    <w:rsid w:val="00EE7429"/>
    <w:rsid w:val="00EF0B8D"/>
    <w:rsid w:val="00EF3644"/>
    <w:rsid w:val="00EF6C14"/>
    <w:rsid w:val="00EF745F"/>
    <w:rsid w:val="00F008A5"/>
    <w:rsid w:val="00F0427C"/>
    <w:rsid w:val="00F04EB8"/>
    <w:rsid w:val="00F05DA1"/>
    <w:rsid w:val="00F12010"/>
    <w:rsid w:val="00F1225B"/>
    <w:rsid w:val="00F16AD5"/>
    <w:rsid w:val="00F172A8"/>
    <w:rsid w:val="00F172FB"/>
    <w:rsid w:val="00F20A0D"/>
    <w:rsid w:val="00F220DA"/>
    <w:rsid w:val="00F23997"/>
    <w:rsid w:val="00F247FB"/>
    <w:rsid w:val="00F31769"/>
    <w:rsid w:val="00F332F6"/>
    <w:rsid w:val="00F33768"/>
    <w:rsid w:val="00F35DED"/>
    <w:rsid w:val="00F35E03"/>
    <w:rsid w:val="00F460FD"/>
    <w:rsid w:val="00F46566"/>
    <w:rsid w:val="00F46CC7"/>
    <w:rsid w:val="00F52D60"/>
    <w:rsid w:val="00F5343B"/>
    <w:rsid w:val="00F571FD"/>
    <w:rsid w:val="00F60E42"/>
    <w:rsid w:val="00F6496A"/>
    <w:rsid w:val="00F64F7F"/>
    <w:rsid w:val="00F65F01"/>
    <w:rsid w:val="00F6695A"/>
    <w:rsid w:val="00F67A20"/>
    <w:rsid w:val="00F7394E"/>
    <w:rsid w:val="00F74631"/>
    <w:rsid w:val="00F758F0"/>
    <w:rsid w:val="00F769DE"/>
    <w:rsid w:val="00F77281"/>
    <w:rsid w:val="00F80DD9"/>
    <w:rsid w:val="00F81C30"/>
    <w:rsid w:val="00F82D51"/>
    <w:rsid w:val="00F84FAD"/>
    <w:rsid w:val="00F85E99"/>
    <w:rsid w:val="00F86BE3"/>
    <w:rsid w:val="00F87B15"/>
    <w:rsid w:val="00F9263C"/>
    <w:rsid w:val="00F93D4B"/>
    <w:rsid w:val="00FA3074"/>
    <w:rsid w:val="00FA403D"/>
    <w:rsid w:val="00FA5695"/>
    <w:rsid w:val="00FA7C34"/>
    <w:rsid w:val="00FB0B0E"/>
    <w:rsid w:val="00FB0E9C"/>
    <w:rsid w:val="00FB1A4E"/>
    <w:rsid w:val="00FB1ABE"/>
    <w:rsid w:val="00FB4E8C"/>
    <w:rsid w:val="00FB7969"/>
    <w:rsid w:val="00FC0B3C"/>
    <w:rsid w:val="00FC1229"/>
    <w:rsid w:val="00FC2D13"/>
    <w:rsid w:val="00FC5D5C"/>
    <w:rsid w:val="00FC6C1D"/>
    <w:rsid w:val="00FC6F66"/>
    <w:rsid w:val="00FD155F"/>
    <w:rsid w:val="00FD1B8C"/>
    <w:rsid w:val="00FD2812"/>
    <w:rsid w:val="00FD2D2A"/>
    <w:rsid w:val="00FD2DCA"/>
    <w:rsid w:val="00FD30C4"/>
    <w:rsid w:val="00FE0780"/>
    <w:rsid w:val="00FE1709"/>
    <w:rsid w:val="00FE33C0"/>
    <w:rsid w:val="00FE4918"/>
    <w:rsid w:val="00FE5BDE"/>
    <w:rsid w:val="00FE7805"/>
    <w:rsid w:val="00FE7F84"/>
    <w:rsid w:val="00FF1AE7"/>
    <w:rsid w:val="00FF295A"/>
    <w:rsid w:val="00FF56FF"/>
    <w:rsid w:val="00FF6570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EF6B5"/>
  <w15:docId w15:val="{DC1A9762-59F4-4D6E-BB65-FFF607AF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A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9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9C3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E09D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11A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9E4A24805F246AC1D2829421B5203" ma:contentTypeVersion="7" ma:contentTypeDescription="Create a new document." ma:contentTypeScope="" ma:versionID="23f2a297a3b1b7494ec63365b29c6fa2">
  <xsd:schema xmlns:xsd="http://www.w3.org/2001/XMLSchema" xmlns:xs="http://www.w3.org/2001/XMLSchema" xmlns:p="http://schemas.microsoft.com/office/2006/metadata/properties" xmlns:ns3="c7d07d59-7c2b-4580-ae0d-9d0e742a80c3" xmlns:ns4="3beb4c4b-a281-4eee-ad7a-8b6357f608f6" targetNamespace="http://schemas.microsoft.com/office/2006/metadata/properties" ma:root="true" ma:fieldsID="3b49f72b08ad5161047fe0fcb81517ea" ns3:_="" ns4:_="">
    <xsd:import namespace="c7d07d59-7c2b-4580-ae0d-9d0e742a80c3"/>
    <xsd:import namespace="3beb4c4b-a281-4eee-ad7a-8b6357f60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7d59-7c2b-4580-ae0d-9d0e742a8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b4c4b-a281-4eee-ad7a-8b6357f6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7BAF3-BE4A-40F8-BFC2-FB0473568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7d59-7c2b-4580-ae0d-9d0e742a80c3"/>
    <ds:schemaRef ds:uri="3beb4c4b-a281-4eee-ad7a-8b6357f6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57BB9-0BCE-4238-B692-DA65E3626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5F624-2134-4F9D-A877-348788830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ABE767-BCC9-4FBC-B8A4-C8085A1D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Jackson</dc:creator>
  <cp:lastModifiedBy>Pat Jackson</cp:lastModifiedBy>
  <cp:revision>2</cp:revision>
  <cp:lastPrinted>2017-06-06T14:17:00Z</cp:lastPrinted>
  <dcterms:created xsi:type="dcterms:W3CDTF">2021-05-17T17:44:00Z</dcterms:created>
  <dcterms:modified xsi:type="dcterms:W3CDTF">2021-05-17T17:44:00Z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0x01010089D9E4A24805F246AC1D2829421B5203</vt:lpwstr>
  </property>
</Properties>
</file>